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05" w:rsidRPr="006F6545" w:rsidRDefault="008F0405" w:rsidP="005F3993">
      <w:pPr>
        <w:pStyle w:val="Heading1"/>
      </w:pPr>
      <w:r w:rsidRPr="006F6545">
        <w:t>Р о с с и й с к а я  Ф е д е р а ц и я</w:t>
      </w:r>
    </w:p>
    <w:p w:rsidR="008F0405" w:rsidRPr="006F6545" w:rsidRDefault="008F0405" w:rsidP="005F3993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8F0405" w:rsidRPr="006F6545" w:rsidRDefault="008F0405" w:rsidP="005F3993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8F0405" w:rsidRPr="006F6545" w:rsidRDefault="008F0405" w:rsidP="005F3993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8F0405" w:rsidRPr="006F6545" w:rsidRDefault="008F0405" w:rsidP="005F3993">
      <w:pPr>
        <w:jc w:val="center"/>
        <w:rPr>
          <w:b/>
          <w:sz w:val="32"/>
        </w:rPr>
      </w:pPr>
    </w:p>
    <w:p w:rsidR="008F0405" w:rsidRPr="006F6545" w:rsidRDefault="008F0405" w:rsidP="005F3993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8F0405" w:rsidRDefault="008F0405" w:rsidP="005F3993">
      <w:pPr>
        <w:pStyle w:val="1"/>
        <w:widowControl/>
        <w:ind w:right="-568"/>
        <w:jc w:val="center"/>
      </w:pPr>
    </w:p>
    <w:p w:rsidR="008F0405" w:rsidRDefault="008F0405" w:rsidP="00C30BFE">
      <w:pPr>
        <w:ind w:right="-568"/>
      </w:pPr>
      <w:r w:rsidRPr="006F6545">
        <w:t>от ”</w:t>
      </w:r>
      <w:smartTag w:uri="urn:schemas-microsoft-com:office:smarttags" w:element="metricconverter">
        <w:smartTagPr>
          <w:attr w:name="ProductID" w:val="28”"/>
        </w:smartTagPr>
        <w:r>
          <w:t>28</w:t>
        </w:r>
        <w:r w:rsidRPr="006F6545">
          <w:t>”</w:t>
        </w:r>
      </w:smartTag>
      <w: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6F6545">
          <w:t>20</w:t>
        </w:r>
        <w:r>
          <w:t xml:space="preserve">15 </w:t>
        </w:r>
        <w:r w:rsidRPr="006F6545">
          <w:t>г</w:t>
        </w:r>
      </w:smartTag>
      <w:r w:rsidRPr="006F6545">
        <w:t>.                    №</w:t>
      </w:r>
      <w:r>
        <w:t xml:space="preserve"> 1196</w:t>
      </w:r>
    </w:p>
    <w:p w:rsidR="008F0405" w:rsidRDefault="008F0405" w:rsidP="00C2318B">
      <w:pPr>
        <w:tabs>
          <w:tab w:val="left" w:pos="4200"/>
        </w:tabs>
        <w:contextualSpacing/>
        <w:jc w:val="both"/>
      </w:pPr>
    </w:p>
    <w:p w:rsidR="008F0405" w:rsidRDefault="008F0405" w:rsidP="00C2318B">
      <w:pPr>
        <w:tabs>
          <w:tab w:val="left" w:pos="4200"/>
        </w:tabs>
        <w:contextualSpacing/>
        <w:jc w:val="both"/>
        <w:rPr>
          <w:szCs w:val="24"/>
        </w:rPr>
      </w:pPr>
      <w:r w:rsidRPr="0034453B">
        <w:rPr>
          <w:szCs w:val="24"/>
        </w:rPr>
        <w:t xml:space="preserve">Об утверждении Положения об  антинаркотической </w:t>
      </w:r>
    </w:p>
    <w:p w:rsidR="008F0405" w:rsidRDefault="008F0405" w:rsidP="00C2318B">
      <w:pPr>
        <w:tabs>
          <w:tab w:val="left" w:pos="4200"/>
        </w:tabs>
        <w:contextualSpacing/>
        <w:jc w:val="both"/>
        <w:rPr>
          <w:szCs w:val="24"/>
        </w:rPr>
      </w:pPr>
      <w:r w:rsidRPr="0034453B">
        <w:rPr>
          <w:szCs w:val="24"/>
        </w:rPr>
        <w:t xml:space="preserve">комиссии муниципального образования "Тайшетский </w:t>
      </w:r>
    </w:p>
    <w:p w:rsidR="008F0405" w:rsidRDefault="008F0405" w:rsidP="00C2318B">
      <w:pPr>
        <w:tabs>
          <w:tab w:val="left" w:pos="4200"/>
        </w:tabs>
        <w:contextualSpacing/>
        <w:jc w:val="both"/>
        <w:rPr>
          <w:szCs w:val="24"/>
        </w:rPr>
      </w:pPr>
      <w:r w:rsidRPr="0034453B">
        <w:rPr>
          <w:szCs w:val="24"/>
        </w:rPr>
        <w:t xml:space="preserve">район" и Регламента антинаркотической комиссии </w:t>
      </w:r>
    </w:p>
    <w:p w:rsidR="008F0405" w:rsidRDefault="008F0405" w:rsidP="00C2318B">
      <w:pPr>
        <w:tabs>
          <w:tab w:val="left" w:pos="4200"/>
        </w:tabs>
        <w:contextualSpacing/>
        <w:jc w:val="both"/>
        <w:rPr>
          <w:szCs w:val="24"/>
        </w:rPr>
      </w:pPr>
      <w:r w:rsidRPr="0034453B">
        <w:rPr>
          <w:szCs w:val="24"/>
        </w:rPr>
        <w:t>муниципального образования "Тайшетский район</w:t>
      </w:r>
    </w:p>
    <w:p w:rsidR="008F0405" w:rsidRPr="00E315A7" w:rsidRDefault="008F0405" w:rsidP="00C2318B">
      <w:pPr>
        <w:tabs>
          <w:tab w:val="left" w:pos="4200"/>
        </w:tabs>
        <w:contextualSpacing/>
        <w:jc w:val="both"/>
      </w:pPr>
    </w:p>
    <w:p w:rsidR="008F0405" w:rsidRPr="00D02520" w:rsidRDefault="008F0405" w:rsidP="00E315A7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35519E">
        <w:rPr>
          <w:szCs w:val="24"/>
        </w:rPr>
        <w:t xml:space="preserve">В соответствии с Указом Президента Российской Федерации от 18.10.2007 № 1374 </w:t>
      </w:r>
      <w:r>
        <w:rPr>
          <w:szCs w:val="24"/>
        </w:rPr>
        <w:t>"</w:t>
      </w:r>
      <w:r w:rsidRPr="0035519E">
        <w:rPr>
          <w:szCs w:val="24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>
        <w:rPr>
          <w:szCs w:val="24"/>
        </w:rPr>
        <w:t>"</w:t>
      </w:r>
      <w:r w:rsidRPr="0035519E">
        <w:rPr>
          <w:szCs w:val="24"/>
        </w:rPr>
        <w:t xml:space="preserve">, Указом Президента Российской Федерации от 09.06.2010 № 690 </w:t>
      </w:r>
      <w:r>
        <w:rPr>
          <w:szCs w:val="24"/>
        </w:rPr>
        <w:t>"</w:t>
      </w:r>
      <w:r w:rsidRPr="0035519E">
        <w:rPr>
          <w:szCs w:val="24"/>
        </w:rPr>
        <w:t>Об утверждении Стратегии государственной антинаркотической политики Российской Федерации до 2020 года</w:t>
      </w:r>
      <w:r>
        <w:rPr>
          <w:szCs w:val="24"/>
        </w:rPr>
        <w:t>"</w:t>
      </w:r>
      <w:r w:rsidRPr="0035519E">
        <w:rPr>
          <w:szCs w:val="24"/>
        </w:rPr>
        <w:t xml:space="preserve">, руководствуясь </w:t>
      </w:r>
      <w:r>
        <w:rPr>
          <w:szCs w:val="24"/>
        </w:rPr>
        <w:t>ст. ст. 22, 45 Устава муниципального образования "Тайшетский район"</w:t>
      </w:r>
      <w:r>
        <w:t>,</w:t>
      </w:r>
      <w:r w:rsidRPr="00D02520">
        <w:rPr>
          <w:szCs w:val="24"/>
        </w:rPr>
        <w:t xml:space="preserve"> </w:t>
      </w:r>
      <w:r>
        <w:rPr>
          <w:szCs w:val="24"/>
        </w:rPr>
        <w:t xml:space="preserve"> администрация</w:t>
      </w:r>
      <w:r w:rsidRPr="00D02520">
        <w:rPr>
          <w:szCs w:val="24"/>
        </w:rPr>
        <w:t xml:space="preserve"> </w:t>
      </w:r>
      <w:r>
        <w:rPr>
          <w:szCs w:val="24"/>
        </w:rPr>
        <w:t xml:space="preserve">Тайшетского </w:t>
      </w:r>
      <w:r w:rsidRPr="00D02520">
        <w:rPr>
          <w:szCs w:val="24"/>
        </w:rPr>
        <w:t>района</w:t>
      </w:r>
    </w:p>
    <w:p w:rsidR="008F0405" w:rsidRDefault="008F0405" w:rsidP="00420456">
      <w:pPr>
        <w:jc w:val="both"/>
      </w:pPr>
    </w:p>
    <w:p w:rsidR="008F0405" w:rsidRPr="00C03FF3" w:rsidRDefault="008F0405" w:rsidP="00420456">
      <w:pPr>
        <w:jc w:val="both"/>
        <w:rPr>
          <w:b/>
        </w:rPr>
      </w:pPr>
      <w:r w:rsidRPr="00C03FF3">
        <w:rPr>
          <w:b/>
        </w:rPr>
        <w:t>ПОСТАНОВЛЯЕТ:</w:t>
      </w:r>
    </w:p>
    <w:p w:rsidR="008F0405" w:rsidRDefault="008F0405" w:rsidP="00420456">
      <w:pPr>
        <w:jc w:val="both"/>
      </w:pPr>
    </w:p>
    <w:p w:rsidR="008F0405" w:rsidRDefault="008F0405" w:rsidP="00C03FF3">
      <w:pPr>
        <w:ind w:firstLine="708"/>
        <w:jc w:val="both"/>
      </w:pPr>
      <w:r>
        <w:t xml:space="preserve">1. </w:t>
      </w:r>
      <w:r w:rsidRPr="00BC004E">
        <w:t xml:space="preserve">Утвердить Положение об антинаркотической комиссии </w:t>
      </w:r>
      <w:r w:rsidRPr="00420456">
        <w:t>муниципального образования "Тайшетский район"</w:t>
      </w:r>
      <w:r>
        <w:t xml:space="preserve"> (прилагается</w:t>
      </w:r>
      <w:r w:rsidRPr="00BC004E">
        <w:t>)</w:t>
      </w:r>
      <w:r>
        <w:t>.</w:t>
      </w:r>
    </w:p>
    <w:p w:rsidR="008F0405" w:rsidRPr="00420456" w:rsidRDefault="008F0405" w:rsidP="00420456">
      <w:pPr>
        <w:ind w:firstLine="708"/>
        <w:jc w:val="both"/>
      </w:pPr>
      <w:r>
        <w:t xml:space="preserve">2. </w:t>
      </w:r>
      <w:r w:rsidRPr="00420456">
        <w:t xml:space="preserve">Утвердить </w:t>
      </w:r>
      <w:r>
        <w:t xml:space="preserve">Регламент </w:t>
      </w:r>
      <w:r w:rsidRPr="00420456">
        <w:t xml:space="preserve"> антинаркотической комиссии муниципального образования "Тайшетский район" </w:t>
      </w:r>
      <w:r>
        <w:t>(прилагается</w:t>
      </w:r>
      <w:r w:rsidRPr="00420456">
        <w:t>).</w:t>
      </w:r>
    </w:p>
    <w:p w:rsidR="008F0405" w:rsidRDefault="008F0405" w:rsidP="00420456">
      <w:pPr>
        <w:ind w:firstLine="708"/>
        <w:jc w:val="both"/>
      </w:pPr>
      <w:r>
        <w:t xml:space="preserve">3. </w:t>
      </w:r>
      <w:r w:rsidRPr="00420456">
        <w:t xml:space="preserve">Признать утратившим силу постановление администрации </w:t>
      </w:r>
      <w:r>
        <w:t>Тайшетского района от 19.01.2012 г. № 79</w:t>
      </w:r>
      <w:r w:rsidRPr="00420456">
        <w:t xml:space="preserve"> "О создании </w:t>
      </w:r>
      <w:r>
        <w:t>Межведомственной  комиссии по профилактике наркомании на территории</w:t>
      </w:r>
      <w:r w:rsidRPr="00420456">
        <w:t xml:space="preserve"> муниципального образования "Тайшетский район".</w:t>
      </w:r>
    </w:p>
    <w:p w:rsidR="008F0405" w:rsidRPr="00420456" w:rsidRDefault="008F0405" w:rsidP="00420456">
      <w:pPr>
        <w:jc w:val="both"/>
        <w:rPr>
          <w:highlight w:val="yellow"/>
        </w:rPr>
      </w:pPr>
      <w:r w:rsidRPr="00420456">
        <w:t xml:space="preserve"> </w:t>
      </w:r>
      <w:r>
        <w:tab/>
        <w:t xml:space="preserve">3. </w:t>
      </w:r>
      <w:r w:rsidRPr="00420456">
        <w:t>Отделу контроля, делопроизводства аппарата администрации Тайшетского района (Н.Н. Бурмакина) опубликовать настоящее постановление с приложениями в Бюллетене нормативных  правовых актов Тайшетского района  "Официальная среда"</w:t>
      </w:r>
      <w:r>
        <w:t xml:space="preserve"> и разместить на официальном сайте администрации Тайшетского района</w:t>
      </w:r>
      <w:r w:rsidRPr="00420456">
        <w:t>.</w:t>
      </w:r>
    </w:p>
    <w:p w:rsidR="008F0405" w:rsidRDefault="008F0405" w:rsidP="00013E8D">
      <w:pPr>
        <w:ind w:firstLine="708"/>
        <w:jc w:val="both"/>
      </w:pPr>
      <w:r>
        <w:t xml:space="preserve">4. </w:t>
      </w:r>
      <w:r w:rsidRPr="00013E8D">
        <w:t>Контроль за исполнением настоящего постановления оставляю за собой</w:t>
      </w:r>
      <w:r>
        <w:t>.</w:t>
      </w:r>
    </w:p>
    <w:p w:rsidR="008F0405" w:rsidRDefault="008F0405" w:rsidP="00420456"/>
    <w:p w:rsidR="008F0405" w:rsidRDefault="008F0405" w:rsidP="00420456"/>
    <w:p w:rsidR="008F0405" w:rsidRDefault="008F0405" w:rsidP="00420456"/>
    <w:p w:rsidR="008F0405" w:rsidRDefault="008F0405" w:rsidP="00420456"/>
    <w:p w:rsidR="008F0405" w:rsidRDefault="008F0405" w:rsidP="00420456"/>
    <w:p w:rsidR="008F0405" w:rsidRDefault="008F0405" w:rsidP="00C03FF3">
      <w:pPr>
        <w:ind w:firstLine="708"/>
      </w:pPr>
      <w:r>
        <w:t>Мэр Тайшетского района</w:t>
      </w:r>
      <w:r>
        <w:tab/>
      </w:r>
      <w:r>
        <w:tab/>
      </w:r>
      <w:r>
        <w:tab/>
      </w:r>
      <w:r>
        <w:tab/>
        <w:t xml:space="preserve">                В.Н. Кириченко</w:t>
      </w:r>
    </w:p>
    <w:p w:rsidR="008F0405" w:rsidRDefault="008F0405" w:rsidP="00420456"/>
    <w:p w:rsidR="008F0405" w:rsidRDefault="008F0405" w:rsidP="00420456"/>
    <w:p w:rsidR="008F0405" w:rsidRPr="00997A83" w:rsidRDefault="008F0405" w:rsidP="00420456"/>
    <w:p w:rsidR="008F0405" w:rsidRDefault="008F0405" w:rsidP="00420456"/>
    <w:p w:rsidR="008F0405" w:rsidRDefault="008F0405" w:rsidP="00420456"/>
    <w:p w:rsidR="008F0405" w:rsidRDefault="008F0405" w:rsidP="00420456"/>
    <w:p w:rsidR="008F0405" w:rsidRDefault="008F0405" w:rsidP="00420456"/>
    <w:p w:rsidR="008F0405" w:rsidRDefault="008F0405" w:rsidP="00420456"/>
    <w:p w:rsidR="008F0405" w:rsidRPr="00B565A7" w:rsidRDefault="008F0405" w:rsidP="000A3E7B">
      <w:pPr>
        <w:ind w:firstLine="709"/>
        <w:jc w:val="right"/>
        <w:rPr>
          <w:szCs w:val="24"/>
        </w:rPr>
      </w:pPr>
      <w:r w:rsidRPr="00B565A7">
        <w:rPr>
          <w:szCs w:val="24"/>
        </w:rPr>
        <w:t>Утверждено</w:t>
      </w:r>
    </w:p>
    <w:p w:rsidR="008F0405" w:rsidRPr="00B565A7" w:rsidRDefault="008F0405" w:rsidP="000A3E7B">
      <w:pPr>
        <w:ind w:firstLine="709"/>
        <w:jc w:val="right"/>
        <w:rPr>
          <w:szCs w:val="24"/>
        </w:rPr>
      </w:pPr>
      <w:r w:rsidRPr="00B565A7">
        <w:rPr>
          <w:szCs w:val="24"/>
        </w:rPr>
        <w:t xml:space="preserve"> постановлением администрации Тайшетского района</w:t>
      </w:r>
    </w:p>
    <w:p w:rsidR="008F0405" w:rsidRPr="00B565A7" w:rsidRDefault="008F0405" w:rsidP="000A3E7B">
      <w:pPr>
        <w:ind w:firstLine="709"/>
        <w:jc w:val="right"/>
        <w:rPr>
          <w:szCs w:val="24"/>
        </w:rPr>
      </w:pPr>
      <w:r w:rsidRPr="00B565A7">
        <w:rPr>
          <w:szCs w:val="24"/>
        </w:rPr>
        <w:t>"</w:t>
      </w:r>
      <w:r>
        <w:rPr>
          <w:szCs w:val="24"/>
        </w:rPr>
        <w:t>28</w:t>
      </w:r>
      <w:r w:rsidRPr="00B565A7">
        <w:rPr>
          <w:szCs w:val="24"/>
        </w:rPr>
        <w:t>"</w:t>
      </w:r>
      <w:r>
        <w:rPr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B565A7">
          <w:rPr>
            <w:szCs w:val="24"/>
          </w:rPr>
          <w:t>2015 г</w:t>
        </w:r>
      </w:smartTag>
      <w:r w:rsidRPr="00B565A7">
        <w:rPr>
          <w:szCs w:val="24"/>
        </w:rPr>
        <w:t>. №</w:t>
      </w:r>
      <w:r>
        <w:rPr>
          <w:szCs w:val="24"/>
        </w:rPr>
        <w:t xml:space="preserve"> 1196</w:t>
      </w:r>
    </w:p>
    <w:p w:rsidR="008F0405" w:rsidRPr="00B565A7" w:rsidRDefault="008F0405" w:rsidP="000A3E7B">
      <w:pPr>
        <w:ind w:firstLine="709"/>
        <w:jc w:val="center"/>
        <w:rPr>
          <w:b/>
          <w:szCs w:val="24"/>
        </w:rPr>
      </w:pPr>
    </w:p>
    <w:p w:rsidR="008F0405" w:rsidRPr="00BF7A73" w:rsidRDefault="008F0405" w:rsidP="000A3E7B">
      <w:pPr>
        <w:pStyle w:val="Heading1"/>
        <w:ind w:right="0" w:firstLine="709"/>
        <w:rPr>
          <w:sz w:val="28"/>
          <w:szCs w:val="28"/>
        </w:rPr>
      </w:pPr>
      <w:bookmarkStart w:id="0" w:name="_Toc362967074"/>
      <w:r w:rsidRPr="00BF7A73">
        <w:rPr>
          <w:sz w:val="28"/>
          <w:szCs w:val="28"/>
        </w:rPr>
        <w:t xml:space="preserve">Положение об антинаркотической комиссии </w:t>
      </w:r>
    </w:p>
    <w:p w:rsidR="008F0405" w:rsidRPr="00BF7A73" w:rsidRDefault="008F0405" w:rsidP="000A3E7B">
      <w:pPr>
        <w:pStyle w:val="Heading1"/>
        <w:ind w:right="0" w:firstLine="709"/>
        <w:rPr>
          <w:sz w:val="28"/>
          <w:szCs w:val="28"/>
        </w:rPr>
      </w:pPr>
      <w:r w:rsidRPr="00BF7A73">
        <w:rPr>
          <w:sz w:val="28"/>
          <w:szCs w:val="28"/>
        </w:rPr>
        <w:t>муниципального образования "Тайшетский район</w:t>
      </w:r>
      <w:bookmarkEnd w:id="0"/>
      <w:r w:rsidRPr="00BF7A73">
        <w:rPr>
          <w:sz w:val="28"/>
          <w:szCs w:val="28"/>
        </w:rPr>
        <w:t>"</w:t>
      </w:r>
    </w:p>
    <w:p w:rsidR="008F0405" w:rsidRPr="00B565A7" w:rsidRDefault="008F0405" w:rsidP="000A3E7B">
      <w:pPr>
        <w:ind w:firstLine="709"/>
        <w:jc w:val="center"/>
        <w:rPr>
          <w:szCs w:val="24"/>
        </w:rPr>
      </w:pPr>
    </w:p>
    <w:p w:rsidR="008F0405" w:rsidRPr="00B565A7" w:rsidRDefault="008F0405" w:rsidP="000A3E7B">
      <w:pPr>
        <w:ind w:firstLine="709"/>
        <w:jc w:val="center"/>
        <w:rPr>
          <w:b/>
          <w:bCs/>
          <w:szCs w:val="24"/>
        </w:rPr>
      </w:pPr>
      <w:smartTag w:uri="urn:schemas-microsoft-com:office:smarttags" w:element="place">
        <w:r w:rsidRPr="00B565A7">
          <w:rPr>
            <w:b/>
            <w:bCs/>
            <w:szCs w:val="24"/>
            <w:lang w:val="en-US"/>
          </w:rPr>
          <w:t>I</w:t>
        </w:r>
        <w:r w:rsidRPr="00B565A7">
          <w:rPr>
            <w:b/>
            <w:bCs/>
            <w:szCs w:val="24"/>
          </w:rPr>
          <w:t>.</w:t>
        </w:r>
      </w:smartTag>
      <w:r w:rsidRPr="00B565A7">
        <w:rPr>
          <w:b/>
          <w:bCs/>
          <w:szCs w:val="24"/>
        </w:rPr>
        <w:t xml:space="preserve"> Общие положения</w:t>
      </w:r>
    </w:p>
    <w:p w:rsidR="008F0405" w:rsidRPr="00B565A7" w:rsidRDefault="008F0405" w:rsidP="000A3E7B">
      <w:pPr>
        <w:ind w:firstLine="709"/>
        <w:jc w:val="center"/>
        <w:rPr>
          <w:szCs w:val="24"/>
        </w:rPr>
      </w:pPr>
    </w:p>
    <w:p w:rsidR="008F0405" w:rsidRPr="00B82604" w:rsidRDefault="008F0405" w:rsidP="000A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604">
        <w:rPr>
          <w:rFonts w:ascii="Times New Roman" w:hAnsi="Times New Roman" w:cs="Times New Roman"/>
          <w:sz w:val="24"/>
          <w:szCs w:val="24"/>
        </w:rPr>
        <w:t xml:space="preserve">1. Антинаркотическая комиссия муниципального образования "Тайшетский район"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власти, </w:t>
      </w:r>
      <w:r w:rsidRPr="00B82604"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 исполнительной власти Иркутской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82604">
        <w:rPr>
          <w:rFonts w:ascii="Times New Roman" w:hAnsi="Times New Roman" w:cs="Times New Roman"/>
          <w:sz w:val="24"/>
          <w:szCs w:val="24"/>
        </w:rPr>
        <w:t>и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604">
        <w:rPr>
          <w:rFonts w:ascii="Times New Roman" w:hAnsi="Times New Roman" w:cs="Times New Roman"/>
          <w:sz w:val="24"/>
          <w:szCs w:val="24"/>
        </w:rPr>
        <w:t>Тайшетского района по противодействию незаконному обороту наркотических средств, психотропных веществ и их прекурсоров.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а также настоящим Положением.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3. Комиссия осуществляет свою деятельность во взаимодействии с антинаркотической комиссией в Иркутской области,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Тайшетского района, общественными объединениями и организациями.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</w:p>
    <w:p w:rsidR="008F0405" w:rsidRPr="00B565A7" w:rsidRDefault="008F0405" w:rsidP="000A3E7B">
      <w:pPr>
        <w:ind w:firstLine="709"/>
        <w:jc w:val="center"/>
        <w:rPr>
          <w:b/>
          <w:szCs w:val="24"/>
        </w:rPr>
      </w:pPr>
      <w:r w:rsidRPr="00B565A7">
        <w:rPr>
          <w:b/>
          <w:szCs w:val="24"/>
        </w:rPr>
        <w:t>II. Основные задачи и функции Комиссии</w:t>
      </w:r>
    </w:p>
    <w:p w:rsidR="008F0405" w:rsidRPr="00B565A7" w:rsidRDefault="008F0405" w:rsidP="000A3E7B">
      <w:pPr>
        <w:ind w:firstLine="709"/>
        <w:jc w:val="center"/>
        <w:rPr>
          <w:bCs/>
          <w:szCs w:val="24"/>
        </w:rPr>
      </w:pP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4. Основными задачами Комиссии являются: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Pr="00B565A7">
        <w:rPr>
          <w:szCs w:val="24"/>
        </w:rPr>
        <w:t xml:space="preserve">) участие в формировании и реализации на территории муниципального образования  </w:t>
      </w:r>
      <w:r>
        <w:rPr>
          <w:szCs w:val="24"/>
        </w:rPr>
        <w:t>"</w:t>
      </w:r>
      <w:r w:rsidRPr="00B565A7">
        <w:rPr>
          <w:szCs w:val="24"/>
        </w:rPr>
        <w:t>Тайшетский район</w:t>
      </w:r>
      <w:r>
        <w:rPr>
          <w:szCs w:val="24"/>
        </w:rPr>
        <w:t>"</w:t>
      </w:r>
      <w:r w:rsidRPr="00B565A7">
        <w:rPr>
          <w:szCs w:val="24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наркотиков, а также представление ежегодных докладов о деятельности Комиссии;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B565A7">
        <w:rPr>
          <w:szCs w:val="24"/>
        </w:rPr>
        <w:t>) координация деятельности органов местного самоуправления муниципальных образований</w:t>
      </w:r>
      <w:r>
        <w:rPr>
          <w:szCs w:val="24"/>
        </w:rPr>
        <w:t xml:space="preserve"> </w:t>
      </w:r>
      <w:r w:rsidRPr="00B565A7">
        <w:rPr>
          <w:szCs w:val="24"/>
        </w:rPr>
        <w:t>Тайшетского района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</w:t>
      </w:r>
      <w:r>
        <w:rPr>
          <w:szCs w:val="24"/>
        </w:rPr>
        <w:t xml:space="preserve"> и государственными органами исполнительной власти</w:t>
      </w:r>
      <w:r w:rsidRPr="00B565A7">
        <w:rPr>
          <w:szCs w:val="24"/>
        </w:rPr>
        <w:t xml:space="preserve"> Иркутской области с общественными объединениями и организациями;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B565A7">
        <w:rPr>
          <w:szCs w:val="24"/>
        </w:rPr>
        <w:t xml:space="preserve">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</w:t>
      </w:r>
      <w:r>
        <w:rPr>
          <w:szCs w:val="24"/>
        </w:rPr>
        <w:t>"</w:t>
      </w:r>
      <w:r w:rsidRPr="00B565A7">
        <w:rPr>
          <w:szCs w:val="24"/>
        </w:rPr>
        <w:t>Тайшетский район</w:t>
      </w:r>
      <w:r>
        <w:rPr>
          <w:szCs w:val="24"/>
        </w:rPr>
        <w:t>"</w:t>
      </w:r>
      <w:r w:rsidRPr="00B565A7">
        <w:rPr>
          <w:szCs w:val="24"/>
        </w:rPr>
        <w:t xml:space="preserve">, а также на повышение эффективности </w:t>
      </w:r>
      <w:r w:rsidRPr="006B1EEC">
        <w:rPr>
          <w:szCs w:val="24"/>
        </w:rPr>
        <w:t>реализации муниципальной программы по профилактике злоупотребления наркотическими средствами и психотропными веществами, муниципальных программ по профилактике социально-негативных явлений и комплексных</w:t>
      </w:r>
      <w:r w:rsidRPr="00B565A7">
        <w:rPr>
          <w:szCs w:val="24"/>
        </w:rPr>
        <w:t xml:space="preserve"> планов мероприятий по профилактике наркомании и других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Pr="00B565A7">
        <w:rPr>
          <w:szCs w:val="24"/>
        </w:rPr>
        <w:t>) анализ эффективности деятельности органов местного самоуправления муниципальных образований Тайшетского района по противодействию незаконному обороту наркотических средств, психотропных веществ и их прекурсоров;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Pr="00B565A7">
        <w:rPr>
          <w:szCs w:val="24"/>
        </w:rPr>
        <w:t>) сотрудничество с органами местного самоуправления 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B565A7">
        <w:rPr>
          <w:szCs w:val="24"/>
        </w:rPr>
        <w:t>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B565A7">
        <w:rPr>
          <w:szCs w:val="24"/>
        </w:rPr>
        <w:t>) решение иных задач, предусмотренных законодательством Российской Федерации и законодательством Иркутской области о наркотических средствах, психотропных веществах и их прекурсорах.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5. Комиссия в соответствии с возложенными на не</w:t>
      </w:r>
      <w:r>
        <w:rPr>
          <w:szCs w:val="24"/>
        </w:rPr>
        <w:t xml:space="preserve">ё </w:t>
      </w:r>
      <w:r w:rsidRPr="00B565A7">
        <w:rPr>
          <w:szCs w:val="24"/>
        </w:rPr>
        <w:t>задачами обеспечивает в установленном порядке: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1) подготовку предложений и замечаний на проекты законодательных и иных нормативных правовых актов Иркутской области, органов местного самоуправления муниципальных образований Тайшетского района;</w:t>
      </w:r>
    </w:p>
    <w:p w:rsidR="008F0405" w:rsidRPr="00B565A7" w:rsidRDefault="008F0405" w:rsidP="000A3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5A7">
        <w:rPr>
          <w:rFonts w:ascii="Times New Roman" w:hAnsi="Times New Roman" w:cs="Times New Roman"/>
          <w:sz w:val="24"/>
          <w:szCs w:val="24"/>
        </w:rPr>
        <w:t xml:space="preserve">2) </w:t>
      </w:r>
      <w:r w:rsidRPr="00B565A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8F0405" w:rsidRPr="00B565A7" w:rsidRDefault="008F0405" w:rsidP="000A3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A7">
        <w:rPr>
          <w:rFonts w:ascii="Times New Roman" w:hAnsi="Times New Roman" w:cs="Times New Roman"/>
          <w:sz w:val="24"/>
          <w:szCs w:val="24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 xml:space="preserve">4)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 в муниципальном образовании  </w:t>
      </w:r>
      <w:r>
        <w:rPr>
          <w:szCs w:val="24"/>
        </w:rPr>
        <w:t>"</w:t>
      </w:r>
      <w:r w:rsidRPr="00B565A7">
        <w:rPr>
          <w:szCs w:val="24"/>
        </w:rPr>
        <w:t>Тайшетский район</w:t>
      </w:r>
      <w:r>
        <w:rPr>
          <w:szCs w:val="24"/>
        </w:rPr>
        <w:t>"</w:t>
      </w:r>
      <w:r w:rsidRPr="00B565A7">
        <w:rPr>
          <w:szCs w:val="24"/>
        </w:rPr>
        <w:t>;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 xml:space="preserve"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</w:t>
      </w:r>
      <w:r>
        <w:rPr>
          <w:szCs w:val="24"/>
        </w:rPr>
        <w:t>"</w:t>
      </w:r>
      <w:r w:rsidRPr="00B565A7">
        <w:rPr>
          <w:szCs w:val="24"/>
        </w:rPr>
        <w:t>Тайшетский район</w:t>
      </w:r>
      <w:r>
        <w:rPr>
          <w:szCs w:val="24"/>
        </w:rPr>
        <w:t>"</w:t>
      </w:r>
      <w:r w:rsidRPr="00B565A7">
        <w:rPr>
          <w:szCs w:val="24"/>
        </w:rPr>
        <w:t>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</w:p>
    <w:p w:rsidR="008F0405" w:rsidRPr="00B565A7" w:rsidRDefault="008F0405" w:rsidP="000A3E7B">
      <w:pPr>
        <w:ind w:firstLine="709"/>
        <w:jc w:val="center"/>
        <w:rPr>
          <w:b/>
          <w:bCs/>
          <w:szCs w:val="24"/>
        </w:rPr>
      </w:pPr>
      <w:r w:rsidRPr="00B565A7">
        <w:rPr>
          <w:b/>
          <w:bCs/>
          <w:szCs w:val="24"/>
        </w:rPr>
        <w:t>III. Права Комиссии</w:t>
      </w:r>
    </w:p>
    <w:p w:rsidR="008F0405" w:rsidRPr="00B565A7" w:rsidRDefault="008F0405" w:rsidP="000A3E7B">
      <w:pPr>
        <w:pStyle w:val="Heading1"/>
        <w:ind w:right="0" w:firstLine="709"/>
        <w:rPr>
          <w:b w:val="0"/>
          <w:bCs/>
          <w:sz w:val="24"/>
          <w:szCs w:val="24"/>
        </w:rPr>
      </w:pP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6. Для осуществления своих задач Комиссия имеет право: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Pr="00B565A7">
        <w:rPr>
          <w:szCs w:val="24"/>
        </w:rPr>
        <w:t>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</w:t>
      </w:r>
      <w:r>
        <w:rPr>
          <w:szCs w:val="24"/>
        </w:rPr>
        <w:t xml:space="preserve"> муниципального образования</w:t>
      </w:r>
      <w:r w:rsidRPr="00B565A7">
        <w:rPr>
          <w:szCs w:val="24"/>
        </w:rPr>
        <w:t xml:space="preserve"> </w:t>
      </w:r>
      <w:r>
        <w:rPr>
          <w:szCs w:val="24"/>
        </w:rPr>
        <w:t>"</w:t>
      </w:r>
      <w:r w:rsidRPr="00B565A7">
        <w:rPr>
          <w:szCs w:val="24"/>
        </w:rPr>
        <w:t>Тайшетский район</w:t>
      </w:r>
      <w:r>
        <w:rPr>
          <w:szCs w:val="24"/>
        </w:rPr>
        <w:t xml:space="preserve">", </w:t>
      </w:r>
      <w:r w:rsidRPr="00B82604">
        <w:rPr>
          <w:szCs w:val="24"/>
        </w:rPr>
        <w:t>органов местного самоуправления муниципальных образований</w:t>
      </w:r>
      <w:r>
        <w:rPr>
          <w:szCs w:val="24"/>
        </w:rPr>
        <w:t xml:space="preserve"> </w:t>
      </w:r>
      <w:r w:rsidRPr="00B82604">
        <w:rPr>
          <w:szCs w:val="24"/>
        </w:rPr>
        <w:t>Тайшетского района</w:t>
      </w:r>
      <w:r>
        <w:rPr>
          <w:szCs w:val="24"/>
        </w:rPr>
        <w:t xml:space="preserve"> </w:t>
      </w:r>
      <w:r w:rsidRPr="00B565A7">
        <w:rPr>
          <w:szCs w:val="24"/>
        </w:rPr>
        <w:t>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>
        <w:t>2</w:t>
      </w:r>
      <w:r w:rsidRPr="00B565A7">
        <w:t>) 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требующим решения Губернатора Иркутской области, Правительства Иркутской области и антинаркотической комиссии в Иркутской области;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>
        <w:t>3</w:t>
      </w:r>
      <w:r w:rsidRPr="00B565A7">
        <w:t>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B565A7">
        <w:rPr>
          <w:b/>
          <w:bCs/>
        </w:rPr>
        <w:t> 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>
        <w:t>4</w:t>
      </w:r>
      <w:r w:rsidRPr="00B565A7">
        <w:t xml:space="preserve">) запрашивать и получать в установленном законодательством Российской Федерации порядке необходимые материалы и информацию от подразделений территориальных органов федеральных органов исполнительной власти, </w:t>
      </w:r>
      <w:r w:rsidRPr="00B82604">
        <w:t>органов местного самоуправления муниципальных образований</w:t>
      </w:r>
      <w:r>
        <w:t xml:space="preserve"> </w:t>
      </w:r>
      <w:r w:rsidRPr="00B82604">
        <w:t>Тайшетского района</w:t>
      </w:r>
      <w:r w:rsidRPr="00B565A7">
        <w:t>, общественных объединений, организаций (независимо от форм собственности) и должностных лиц;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>
        <w:t>5</w:t>
      </w:r>
      <w:r w:rsidRPr="00B565A7">
        <w:t xml:space="preserve"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</w:t>
      </w:r>
      <w:r w:rsidRPr="00B82604">
        <w:t>органов местного самоуправления муниципальных образований</w:t>
      </w:r>
      <w:r>
        <w:t xml:space="preserve"> </w:t>
      </w:r>
      <w:r w:rsidRPr="00B82604">
        <w:t>Тайшетского района</w:t>
      </w:r>
      <w:r w:rsidRPr="00B565A7">
        <w:t>, а также представителей организаций и общественных объединений (с их согласия).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</w:p>
    <w:p w:rsidR="008F0405" w:rsidRPr="00B565A7" w:rsidRDefault="008F0405" w:rsidP="000A3E7B">
      <w:pPr>
        <w:ind w:firstLine="709"/>
        <w:jc w:val="center"/>
        <w:rPr>
          <w:b/>
          <w:szCs w:val="24"/>
        </w:rPr>
      </w:pPr>
      <w:r w:rsidRPr="00B565A7">
        <w:rPr>
          <w:b/>
          <w:szCs w:val="24"/>
        </w:rPr>
        <w:t>IV. Организация деятельности Комиссии</w:t>
      </w: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7. Руководителем Комиссии является мэр Тайшетского района (</w:t>
      </w:r>
      <w:r>
        <w:rPr>
          <w:szCs w:val="24"/>
        </w:rPr>
        <w:t xml:space="preserve">далее - </w:t>
      </w:r>
      <w:r w:rsidRPr="00B565A7">
        <w:rPr>
          <w:szCs w:val="24"/>
        </w:rPr>
        <w:t>председатель Комиссии).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 xml:space="preserve">8. Персональный состав Комиссии </w:t>
      </w:r>
      <w:r>
        <w:t>утверждается</w:t>
      </w:r>
      <w:r w:rsidRPr="00B565A7">
        <w:t xml:space="preserve"> распоряжением </w:t>
      </w:r>
      <w:r>
        <w:t>администрации</w:t>
      </w:r>
      <w:r w:rsidRPr="00B565A7">
        <w:t xml:space="preserve"> Тайшетского района.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 xml:space="preserve">9. </w:t>
      </w:r>
      <w:r>
        <w:t>Структура</w:t>
      </w:r>
      <w:r w:rsidRPr="00B565A7">
        <w:t xml:space="preserve"> Комиссии: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>председатель Комиссии;</w:t>
      </w:r>
    </w:p>
    <w:p w:rsidR="008F0405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>заместитель председателя Комиссии;</w:t>
      </w:r>
    </w:p>
    <w:p w:rsidR="008F0405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>
        <w:t>секретарь Комиссии;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>
        <w:t>члены комиссии.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 xml:space="preserve">10. Комиссия осуществляет свою деятельность на плановой основе в соответствии с </w:t>
      </w:r>
      <w:r>
        <w:rPr>
          <w:szCs w:val="24"/>
        </w:rPr>
        <w:t>Р</w:t>
      </w:r>
      <w:r w:rsidRPr="00B565A7">
        <w:rPr>
          <w:szCs w:val="24"/>
        </w:rPr>
        <w:t>егламентом, утверждаемым</w:t>
      </w:r>
      <w:r>
        <w:rPr>
          <w:szCs w:val="24"/>
        </w:rPr>
        <w:t xml:space="preserve"> постановлением администрации Тайшетского района</w:t>
      </w:r>
      <w:r w:rsidRPr="00B565A7">
        <w:rPr>
          <w:szCs w:val="24"/>
        </w:rPr>
        <w:t>.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>11. Планирование работы Комиссии осуществляется на год.</w:t>
      </w:r>
      <w:r w:rsidRPr="00B565A7">
        <w:rPr>
          <w:i/>
          <w:iCs/>
        </w:rPr>
        <w:t> </w:t>
      </w:r>
      <w:r w:rsidRPr="00B565A7">
        <w:t>Комиссия ежегодно информирует аппарат антинаркотической комиссии в Иркутской области об итогах своей деятельности до 10 января.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1</w:t>
      </w:r>
      <w:r>
        <w:rPr>
          <w:szCs w:val="24"/>
        </w:rPr>
        <w:t>3</w:t>
      </w:r>
      <w:r w:rsidRPr="00B565A7">
        <w:rPr>
          <w:szCs w:val="24"/>
        </w:rPr>
        <w:t>. Присутствие на заседании Комиссии ее членов обязательно.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Лицо, исполняющее обязанности руководителя подразделения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  <w:r w:rsidRPr="00B565A7">
        <w:rPr>
          <w:szCs w:val="24"/>
        </w:rPr>
        <w:t>1</w:t>
      </w:r>
      <w:r>
        <w:rPr>
          <w:szCs w:val="24"/>
        </w:rPr>
        <w:t>4</w:t>
      </w:r>
      <w:r w:rsidRPr="00B565A7">
        <w:rPr>
          <w:szCs w:val="24"/>
        </w:rPr>
        <w:t>. Решение Комиссии оформляется протоколом, который подписывается председателем Комиссии</w:t>
      </w:r>
      <w:r>
        <w:rPr>
          <w:szCs w:val="24"/>
        </w:rPr>
        <w:t xml:space="preserve"> и секретарем Комиссии</w:t>
      </w:r>
      <w:r w:rsidRPr="00B565A7">
        <w:rPr>
          <w:szCs w:val="24"/>
        </w:rPr>
        <w:t>.</w:t>
      </w:r>
    </w:p>
    <w:p w:rsidR="008F0405" w:rsidRDefault="008F0405" w:rsidP="000A3E7B">
      <w:pPr>
        <w:pStyle w:val="NormalWeb"/>
        <w:spacing w:before="0" w:beforeAutospacing="0" w:after="0" w:afterAutospacing="0"/>
        <w:ind w:firstLine="709"/>
        <w:jc w:val="both"/>
      </w:pPr>
      <w:r w:rsidRPr="00B565A7"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</w:t>
      </w:r>
      <w:r>
        <w:t xml:space="preserve">муниципального образования "Тайшетский район, </w:t>
      </w:r>
      <w:r w:rsidRPr="00B82604">
        <w:t>органов местного самоуправления муниципальных образований</w:t>
      </w:r>
      <w:r>
        <w:t xml:space="preserve"> </w:t>
      </w:r>
      <w:r w:rsidRPr="00B82604">
        <w:t xml:space="preserve">Тайшетского района </w:t>
      </w:r>
      <w:r w:rsidRPr="00B565A7">
        <w:t xml:space="preserve">и организаций, расположенных на территории муниципального образования </w:t>
      </w:r>
      <w:r>
        <w:t>"</w:t>
      </w:r>
      <w:r w:rsidRPr="00B565A7">
        <w:t>Тайшетский район</w:t>
      </w:r>
      <w:r>
        <w:t>"</w:t>
      </w:r>
      <w:r w:rsidRPr="00B565A7">
        <w:t>.</w:t>
      </w:r>
    </w:p>
    <w:p w:rsidR="008F0405" w:rsidRPr="00B565A7" w:rsidRDefault="008F0405" w:rsidP="000A3E7B">
      <w:pPr>
        <w:pStyle w:val="NormalWeb"/>
        <w:spacing w:before="0" w:beforeAutospacing="0" w:after="0" w:afterAutospacing="0"/>
        <w:ind w:firstLine="709"/>
        <w:jc w:val="both"/>
      </w:pPr>
    </w:p>
    <w:p w:rsidR="008F0405" w:rsidRPr="00B565A7" w:rsidRDefault="008F0405" w:rsidP="000A3E7B">
      <w:pPr>
        <w:ind w:firstLine="709"/>
        <w:jc w:val="center"/>
        <w:rPr>
          <w:b/>
          <w:bCs/>
          <w:szCs w:val="24"/>
        </w:rPr>
      </w:pPr>
      <w:r w:rsidRPr="00B565A7">
        <w:rPr>
          <w:b/>
          <w:bCs/>
          <w:szCs w:val="24"/>
          <w:lang w:val="en-US"/>
        </w:rPr>
        <w:t>VI</w:t>
      </w:r>
      <w:r w:rsidRPr="00B565A7">
        <w:rPr>
          <w:b/>
          <w:bCs/>
          <w:szCs w:val="24"/>
        </w:rPr>
        <w:t>. Обеспечение деятельности Комиссии</w:t>
      </w:r>
    </w:p>
    <w:p w:rsidR="008F0405" w:rsidRPr="00B565A7" w:rsidRDefault="008F0405" w:rsidP="000A3E7B">
      <w:pPr>
        <w:ind w:firstLine="709"/>
        <w:jc w:val="both"/>
        <w:rPr>
          <w:szCs w:val="24"/>
        </w:rPr>
      </w:pPr>
    </w:p>
    <w:p w:rsidR="008F0405" w:rsidRPr="006D0686" w:rsidRDefault="008F0405" w:rsidP="006D068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6D0686">
        <w:rPr>
          <w:szCs w:val="24"/>
          <w:lang w:eastAsia="en-US"/>
        </w:rPr>
        <w:t>1</w:t>
      </w:r>
      <w:r>
        <w:rPr>
          <w:szCs w:val="24"/>
          <w:lang w:eastAsia="en-US"/>
        </w:rPr>
        <w:t>5</w:t>
      </w:r>
      <w:r w:rsidRPr="006D0686">
        <w:rPr>
          <w:szCs w:val="24"/>
          <w:lang w:eastAsia="en-US"/>
        </w:rPr>
        <w:t xml:space="preserve">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и органы местного самоуправления </w:t>
      </w:r>
      <w:r>
        <w:rPr>
          <w:szCs w:val="24"/>
          <w:lang w:eastAsia="en-US"/>
        </w:rPr>
        <w:t>муниципального образования "Тайшетский район"</w:t>
      </w:r>
      <w:r w:rsidRPr="006D0686">
        <w:rPr>
          <w:szCs w:val="24"/>
          <w:lang w:eastAsia="en-US"/>
        </w:rPr>
        <w:t>, руководители которых являются членами Комиссии.</w:t>
      </w: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0A3E7B">
      <w:pPr>
        <w:ind w:firstLine="709"/>
        <w:rPr>
          <w:szCs w:val="24"/>
        </w:rPr>
      </w:pPr>
      <w:r w:rsidRPr="00B565A7">
        <w:rPr>
          <w:szCs w:val="24"/>
        </w:rPr>
        <w:t>Руководитель аппарата</w:t>
      </w:r>
    </w:p>
    <w:p w:rsidR="008F0405" w:rsidRPr="00B565A7" w:rsidRDefault="008F0405" w:rsidP="000A3E7B">
      <w:pPr>
        <w:ind w:firstLine="709"/>
        <w:rPr>
          <w:szCs w:val="24"/>
        </w:rPr>
      </w:pPr>
      <w:r w:rsidRPr="00B565A7">
        <w:rPr>
          <w:szCs w:val="24"/>
        </w:rPr>
        <w:t>администрации Тайшетского района</w:t>
      </w:r>
      <w:r w:rsidRPr="00B565A7">
        <w:rPr>
          <w:szCs w:val="24"/>
        </w:rPr>
        <w:tab/>
      </w:r>
      <w:r w:rsidRPr="00B565A7">
        <w:rPr>
          <w:szCs w:val="24"/>
        </w:rPr>
        <w:tab/>
      </w:r>
      <w:r w:rsidRPr="00B565A7">
        <w:rPr>
          <w:szCs w:val="24"/>
        </w:rPr>
        <w:tab/>
      </w:r>
      <w:r w:rsidRPr="00B565A7">
        <w:rPr>
          <w:szCs w:val="24"/>
        </w:rPr>
        <w:tab/>
        <w:t>О.Р. Сычёва</w:t>
      </w:r>
    </w:p>
    <w:p w:rsidR="008F0405" w:rsidRPr="00B565A7" w:rsidRDefault="008F0405" w:rsidP="000A3E7B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Pr="00B565A7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Default="008F0405" w:rsidP="00B565A7">
      <w:pPr>
        <w:ind w:firstLine="709"/>
        <w:rPr>
          <w:szCs w:val="24"/>
        </w:rPr>
      </w:pPr>
    </w:p>
    <w:p w:rsidR="008F0405" w:rsidRPr="00B565A7" w:rsidRDefault="008F0405" w:rsidP="006D0686">
      <w:pPr>
        <w:ind w:firstLine="709"/>
        <w:jc w:val="right"/>
        <w:rPr>
          <w:szCs w:val="24"/>
        </w:rPr>
      </w:pPr>
      <w:r w:rsidRPr="00B565A7">
        <w:rPr>
          <w:szCs w:val="24"/>
        </w:rPr>
        <w:t>Утвержд</w:t>
      </w:r>
      <w:r>
        <w:rPr>
          <w:szCs w:val="24"/>
        </w:rPr>
        <w:t>ё</w:t>
      </w:r>
      <w:r w:rsidRPr="00B565A7">
        <w:rPr>
          <w:szCs w:val="24"/>
        </w:rPr>
        <w:t>н</w:t>
      </w:r>
    </w:p>
    <w:p w:rsidR="008F0405" w:rsidRPr="00B565A7" w:rsidRDefault="008F0405" w:rsidP="006D0686">
      <w:pPr>
        <w:ind w:firstLine="709"/>
        <w:jc w:val="right"/>
        <w:rPr>
          <w:szCs w:val="24"/>
        </w:rPr>
      </w:pPr>
      <w:r w:rsidRPr="00B565A7">
        <w:rPr>
          <w:szCs w:val="24"/>
        </w:rPr>
        <w:t xml:space="preserve"> постановлением администрации Тайшетского района</w:t>
      </w:r>
    </w:p>
    <w:p w:rsidR="008F0405" w:rsidRPr="00B565A7" w:rsidRDefault="008F0405" w:rsidP="006D0686">
      <w:pPr>
        <w:ind w:firstLine="709"/>
        <w:jc w:val="right"/>
        <w:rPr>
          <w:szCs w:val="24"/>
        </w:rPr>
      </w:pPr>
      <w:r>
        <w:rPr>
          <w:szCs w:val="24"/>
        </w:rPr>
        <w:t>"_28</w:t>
      </w:r>
      <w:r w:rsidRPr="00B565A7">
        <w:rPr>
          <w:szCs w:val="24"/>
        </w:rPr>
        <w:t>_</w:t>
      </w:r>
      <w:r>
        <w:rPr>
          <w:szCs w:val="24"/>
        </w:rPr>
        <w:t>"_____09______2015 г. №_1196</w:t>
      </w:r>
      <w:r w:rsidRPr="00B565A7">
        <w:rPr>
          <w:szCs w:val="24"/>
        </w:rPr>
        <w:t>_</w:t>
      </w:r>
    </w:p>
    <w:p w:rsidR="008F0405" w:rsidRDefault="008F0405" w:rsidP="00F97FBE">
      <w:pPr>
        <w:jc w:val="both"/>
        <w:outlineLvl w:val="0"/>
      </w:pPr>
    </w:p>
    <w:p w:rsidR="008F0405" w:rsidRPr="00BF7A73" w:rsidRDefault="008F0405" w:rsidP="00690B0C">
      <w:pPr>
        <w:pStyle w:val="Heading1"/>
        <w:ind w:right="0" w:firstLine="709"/>
        <w:rPr>
          <w:sz w:val="28"/>
          <w:szCs w:val="28"/>
        </w:rPr>
      </w:pPr>
      <w:bookmarkStart w:id="1" w:name="_Toc362967076"/>
      <w:r w:rsidRPr="00BF7A73">
        <w:rPr>
          <w:sz w:val="28"/>
          <w:szCs w:val="28"/>
        </w:rPr>
        <w:t xml:space="preserve">Регламент антинаркотической комиссии </w:t>
      </w:r>
    </w:p>
    <w:p w:rsidR="008F0405" w:rsidRPr="00BF7A73" w:rsidRDefault="008F0405" w:rsidP="00690B0C">
      <w:pPr>
        <w:pStyle w:val="Heading1"/>
        <w:ind w:right="0" w:firstLine="709"/>
        <w:rPr>
          <w:sz w:val="28"/>
          <w:szCs w:val="28"/>
        </w:rPr>
      </w:pPr>
      <w:r w:rsidRPr="00BF7A73">
        <w:rPr>
          <w:sz w:val="28"/>
          <w:szCs w:val="28"/>
        </w:rPr>
        <w:t xml:space="preserve">муниципального образования </w:t>
      </w:r>
      <w:bookmarkEnd w:id="1"/>
      <w:r>
        <w:rPr>
          <w:sz w:val="28"/>
          <w:szCs w:val="28"/>
        </w:rPr>
        <w:t>"</w:t>
      </w:r>
      <w:r w:rsidRPr="00BF7A73">
        <w:rPr>
          <w:sz w:val="28"/>
          <w:szCs w:val="28"/>
        </w:rPr>
        <w:t>Тайшетский район</w:t>
      </w:r>
      <w:r>
        <w:rPr>
          <w:sz w:val="28"/>
          <w:szCs w:val="28"/>
        </w:rPr>
        <w:t>"</w:t>
      </w:r>
    </w:p>
    <w:p w:rsidR="008F0405" w:rsidRPr="00690B0C" w:rsidRDefault="008F0405" w:rsidP="00690B0C">
      <w:pPr>
        <w:ind w:firstLine="709"/>
        <w:jc w:val="center"/>
        <w:rPr>
          <w:b/>
          <w:szCs w:val="24"/>
        </w:rPr>
      </w:pPr>
    </w:p>
    <w:p w:rsidR="008F0405" w:rsidRDefault="008F0405" w:rsidP="00690B0C">
      <w:pPr>
        <w:ind w:firstLine="709"/>
        <w:jc w:val="center"/>
        <w:rPr>
          <w:b/>
          <w:szCs w:val="24"/>
        </w:rPr>
      </w:pPr>
      <w:r w:rsidRPr="00690B0C">
        <w:rPr>
          <w:b/>
          <w:szCs w:val="24"/>
          <w:lang w:val="en-US"/>
        </w:rPr>
        <w:t>I</w:t>
      </w:r>
      <w:r w:rsidRPr="00690B0C">
        <w:rPr>
          <w:b/>
          <w:szCs w:val="24"/>
        </w:rPr>
        <w:t>. Общие положения</w:t>
      </w:r>
    </w:p>
    <w:p w:rsidR="008F0405" w:rsidRPr="00690B0C" w:rsidRDefault="008F0405" w:rsidP="00690B0C">
      <w:pPr>
        <w:ind w:firstLine="709"/>
        <w:jc w:val="center"/>
        <w:rPr>
          <w:b/>
          <w:szCs w:val="24"/>
        </w:rPr>
      </w:pP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1. </w:t>
      </w:r>
      <w:r w:rsidRPr="00690B0C">
        <w:rPr>
          <w:color w:val="111111"/>
          <w:szCs w:val="24"/>
        </w:rPr>
        <w:t>Настоящий Регламент разработан в соответствии с Указом Президента Российской Федерации от 18</w:t>
      </w:r>
      <w:r>
        <w:rPr>
          <w:color w:val="111111"/>
          <w:szCs w:val="24"/>
        </w:rPr>
        <w:t xml:space="preserve">.10.2007 </w:t>
      </w:r>
      <w:r w:rsidRPr="00690B0C">
        <w:rPr>
          <w:color w:val="111111"/>
          <w:szCs w:val="24"/>
        </w:rPr>
        <w:t xml:space="preserve">г. № 1374 </w:t>
      </w:r>
      <w:r>
        <w:rPr>
          <w:color w:val="111111"/>
          <w:szCs w:val="24"/>
        </w:rPr>
        <w:t>"</w:t>
      </w:r>
      <w:r w:rsidRPr="00690B0C">
        <w:rPr>
          <w:color w:val="111111"/>
          <w:szCs w:val="24"/>
        </w:rPr>
        <w:t>О дополнительных мерах по противодействию незаконному обороту наркотических средств, психотропных веществ и их прекурсоров</w:t>
      </w:r>
      <w:r>
        <w:rPr>
          <w:color w:val="111111"/>
          <w:szCs w:val="24"/>
        </w:rPr>
        <w:t>"</w:t>
      </w:r>
      <w:r w:rsidRPr="00690B0C">
        <w:rPr>
          <w:color w:val="111111"/>
          <w:szCs w:val="24"/>
        </w:rPr>
        <w:t xml:space="preserve"> и устанавливает общие пр</w:t>
      </w:r>
      <w:r>
        <w:rPr>
          <w:color w:val="111111"/>
          <w:szCs w:val="24"/>
        </w:rPr>
        <w:t>авила организации деятельности А</w:t>
      </w:r>
      <w:r w:rsidRPr="00690B0C">
        <w:rPr>
          <w:color w:val="111111"/>
          <w:szCs w:val="24"/>
        </w:rPr>
        <w:t>нтинаркотической комиссии муниципально</w:t>
      </w:r>
      <w:r>
        <w:rPr>
          <w:color w:val="111111"/>
          <w:szCs w:val="24"/>
        </w:rPr>
        <w:t>го</w:t>
      </w:r>
      <w:r w:rsidRPr="00690B0C">
        <w:rPr>
          <w:color w:val="111111"/>
          <w:szCs w:val="24"/>
        </w:rPr>
        <w:t xml:space="preserve"> образовани</w:t>
      </w:r>
      <w:r>
        <w:rPr>
          <w:color w:val="111111"/>
          <w:szCs w:val="24"/>
        </w:rPr>
        <w:t>я</w:t>
      </w:r>
      <w:r w:rsidRPr="00690B0C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>"</w:t>
      </w:r>
      <w:r w:rsidRPr="00690B0C">
        <w:rPr>
          <w:color w:val="111111"/>
          <w:szCs w:val="24"/>
        </w:rPr>
        <w:t>Тайшетский район</w:t>
      </w:r>
      <w:r>
        <w:rPr>
          <w:color w:val="111111"/>
          <w:szCs w:val="24"/>
        </w:rPr>
        <w:t>"</w:t>
      </w:r>
      <w:r w:rsidRPr="00690B0C">
        <w:rPr>
          <w:color w:val="111111"/>
          <w:szCs w:val="24"/>
        </w:rPr>
        <w:t xml:space="preserve"> (далее </w:t>
      </w:r>
      <w:r>
        <w:rPr>
          <w:color w:val="111111"/>
          <w:szCs w:val="24"/>
        </w:rPr>
        <w:t>-</w:t>
      </w:r>
      <w:r w:rsidRPr="00690B0C">
        <w:rPr>
          <w:color w:val="111111"/>
          <w:szCs w:val="24"/>
        </w:rPr>
        <w:t xml:space="preserve"> Комиссия)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реализации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ее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полномочий,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закрепленных в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Положении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об антинаркотической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муниципально</w:t>
      </w:r>
      <w:r>
        <w:rPr>
          <w:color w:val="111111"/>
          <w:szCs w:val="24"/>
        </w:rPr>
        <w:t>го</w:t>
      </w:r>
      <w:r w:rsidRPr="00690B0C">
        <w:rPr>
          <w:color w:val="111111"/>
          <w:szCs w:val="24"/>
        </w:rPr>
        <w:t xml:space="preserve"> образовани</w:t>
      </w:r>
      <w:r>
        <w:rPr>
          <w:color w:val="111111"/>
          <w:szCs w:val="24"/>
        </w:rPr>
        <w:t>я</w:t>
      </w:r>
      <w:r w:rsidRPr="00690B0C">
        <w:rPr>
          <w:color w:val="111111"/>
          <w:szCs w:val="24"/>
        </w:rPr>
        <w:t xml:space="preserve">  </w:t>
      </w:r>
      <w:r>
        <w:rPr>
          <w:color w:val="111111"/>
          <w:szCs w:val="24"/>
        </w:rPr>
        <w:t>"</w:t>
      </w:r>
      <w:r w:rsidRPr="00690B0C">
        <w:rPr>
          <w:color w:val="111111"/>
          <w:szCs w:val="24"/>
        </w:rPr>
        <w:t>Тайшетский район</w:t>
      </w:r>
      <w:r>
        <w:rPr>
          <w:color w:val="111111"/>
          <w:szCs w:val="24"/>
        </w:rPr>
        <w:t>"</w:t>
      </w:r>
      <w:r w:rsidRPr="00690B0C">
        <w:rPr>
          <w:color w:val="111111"/>
          <w:szCs w:val="24"/>
        </w:rPr>
        <w:t xml:space="preserve"> (далее</w:t>
      </w:r>
      <w:r>
        <w:rPr>
          <w:color w:val="111111"/>
          <w:szCs w:val="24"/>
        </w:rPr>
        <w:t xml:space="preserve"> -</w:t>
      </w:r>
      <w:r w:rsidRPr="00690B0C">
        <w:rPr>
          <w:color w:val="111111"/>
          <w:szCs w:val="24"/>
        </w:rPr>
        <w:t xml:space="preserve"> Положение).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2. Председателем </w:t>
      </w:r>
      <w:r w:rsidRPr="00690B0C">
        <w:rPr>
          <w:color w:val="111111"/>
          <w:szCs w:val="24"/>
        </w:rPr>
        <w:t>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является мэр Тайшетского района.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</w:p>
    <w:p w:rsidR="008F0405" w:rsidRPr="00690B0C" w:rsidRDefault="008F0405" w:rsidP="00690B0C">
      <w:pPr>
        <w:pStyle w:val="ListParagraph"/>
        <w:ind w:left="0" w:firstLine="709"/>
        <w:jc w:val="center"/>
        <w:rPr>
          <w:b/>
          <w:bCs/>
          <w:color w:val="111111"/>
          <w:szCs w:val="24"/>
        </w:rPr>
      </w:pPr>
      <w:r w:rsidRPr="00690B0C">
        <w:rPr>
          <w:b/>
          <w:bCs/>
          <w:color w:val="111111"/>
          <w:szCs w:val="24"/>
        </w:rPr>
        <w:t xml:space="preserve">II. Полномочия </w:t>
      </w:r>
      <w:r>
        <w:rPr>
          <w:b/>
          <w:bCs/>
          <w:color w:val="111111"/>
          <w:szCs w:val="24"/>
        </w:rPr>
        <w:t>П</w:t>
      </w:r>
      <w:r w:rsidRPr="00690B0C">
        <w:rPr>
          <w:b/>
          <w:bCs/>
          <w:color w:val="111111"/>
          <w:szCs w:val="24"/>
        </w:rPr>
        <w:t>редседателя и членов Комиссии</w:t>
      </w:r>
    </w:p>
    <w:p w:rsidR="008F0405" w:rsidRPr="00690B0C" w:rsidRDefault="008F0405" w:rsidP="00690B0C">
      <w:pPr>
        <w:pStyle w:val="ListParagraph"/>
        <w:ind w:left="0" w:firstLine="709"/>
        <w:jc w:val="center"/>
        <w:rPr>
          <w:b/>
          <w:bCs/>
          <w:color w:val="111111"/>
          <w:szCs w:val="24"/>
        </w:rPr>
      </w:pP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3. </w:t>
      </w:r>
      <w:r w:rsidRPr="00690B0C">
        <w:rPr>
          <w:color w:val="111111"/>
          <w:szCs w:val="24"/>
        </w:rPr>
        <w:t>Председатель Комиссии: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осуществляет руководство ее деятельностью;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дает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поручения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членам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вопросам,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отнесенным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компетенции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Комиссии;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ведет заседания Комиссии;</w:t>
      </w:r>
    </w:p>
    <w:p w:rsidR="008F0405" w:rsidRPr="00096C3C" w:rsidRDefault="008F0405" w:rsidP="00096C3C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096C3C">
        <w:rPr>
          <w:szCs w:val="24"/>
          <w:lang w:eastAsia="en-US"/>
        </w:rPr>
        <w:t>обеспечивает соблюдение положений настоящего Регламента членами Комиссии и приглашенными лицами;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подписывает протоколы заседаний Комиссии;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принимает решения, связанные с деятельностью Комиссии.</w:t>
      </w:r>
    </w:p>
    <w:p w:rsidR="008F0405" w:rsidRPr="00096C3C" w:rsidRDefault="008F0405" w:rsidP="00096C3C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</w:t>
      </w:r>
      <w:r w:rsidRPr="00096C3C">
        <w:rPr>
          <w:szCs w:val="24"/>
          <w:lang w:eastAsia="en-US"/>
        </w:rPr>
        <w:t xml:space="preserve">Председатель Комиссии представляет Комиссию во взаимоотношениях с территориальными органами федеральных органов исполнительной власти, государственными органами исполнительной власти Иркутской области, </w:t>
      </w:r>
      <w:r>
        <w:rPr>
          <w:szCs w:val="24"/>
        </w:rPr>
        <w:t>органами</w:t>
      </w:r>
      <w:r w:rsidRPr="00B82604">
        <w:rPr>
          <w:szCs w:val="24"/>
        </w:rPr>
        <w:t xml:space="preserve"> местного самоуправления муниципальных образований</w:t>
      </w:r>
      <w:r>
        <w:rPr>
          <w:szCs w:val="24"/>
        </w:rPr>
        <w:t xml:space="preserve"> </w:t>
      </w:r>
      <w:r w:rsidRPr="00B82604">
        <w:rPr>
          <w:szCs w:val="24"/>
        </w:rPr>
        <w:t>Тайшетского района</w:t>
      </w:r>
      <w:r w:rsidRPr="00096C3C">
        <w:rPr>
          <w:szCs w:val="24"/>
          <w:lang w:eastAsia="en-US"/>
        </w:rPr>
        <w:t xml:space="preserve">, предприятиями и организациями, расположенными на территории </w:t>
      </w:r>
      <w:r>
        <w:rPr>
          <w:szCs w:val="24"/>
          <w:lang w:eastAsia="en-US"/>
        </w:rPr>
        <w:t>муниципального образования "Тайшетский район"</w:t>
      </w:r>
      <w:r w:rsidRPr="00096C3C">
        <w:rPr>
          <w:szCs w:val="24"/>
          <w:lang w:eastAsia="en-US"/>
        </w:rPr>
        <w:t>, а также средствами массовой информации по вопросам, отнесенным к ее компетенции.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5. </w:t>
      </w:r>
      <w:r w:rsidRPr="00690B0C">
        <w:rPr>
          <w:color w:val="111111"/>
          <w:szCs w:val="24"/>
        </w:rPr>
        <w:t>Председатель Комиссии информирует председателя антинаркотической комиссии в Иркутской области о результатах деятельности Комиссии по итогам года.</w:t>
      </w:r>
    </w:p>
    <w:p w:rsidR="008F0405" w:rsidRPr="00690B0C" w:rsidRDefault="008F0405" w:rsidP="00690B0C">
      <w:pPr>
        <w:ind w:firstLine="709"/>
        <w:jc w:val="both"/>
        <w:rPr>
          <w:color w:val="111111"/>
          <w:szCs w:val="24"/>
        </w:rPr>
      </w:pPr>
      <w:r>
        <w:rPr>
          <w:szCs w:val="24"/>
        </w:rPr>
        <w:t xml:space="preserve">6. </w:t>
      </w:r>
      <w:r w:rsidRPr="00690B0C">
        <w:rPr>
          <w:szCs w:val="24"/>
        </w:rPr>
        <w:t>По решению председателя Комиссии заместител</w:t>
      </w:r>
      <w:r>
        <w:rPr>
          <w:szCs w:val="24"/>
        </w:rPr>
        <w:t>ь</w:t>
      </w:r>
      <w:r w:rsidRPr="00690B0C">
        <w:rPr>
          <w:szCs w:val="24"/>
        </w:rPr>
        <w:t xml:space="preserve">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компетенции</w:t>
      </w:r>
      <w:r>
        <w:rPr>
          <w:szCs w:val="24"/>
        </w:rPr>
        <w:t xml:space="preserve"> Комиссии</w:t>
      </w:r>
      <w:r w:rsidRPr="00690B0C">
        <w:rPr>
          <w:szCs w:val="24"/>
        </w:rPr>
        <w:t xml:space="preserve">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</w:t>
      </w:r>
      <w:r w:rsidRPr="00B82604">
        <w:rPr>
          <w:szCs w:val="24"/>
        </w:rPr>
        <w:t>орган</w:t>
      </w:r>
      <w:r>
        <w:rPr>
          <w:szCs w:val="24"/>
        </w:rPr>
        <w:t>ами</w:t>
      </w:r>
      <w:r w:rsidRPr="00B82604">
        <w:rPr>
          <w:szCs w:val="24"/>
        </w:rPr>
        <w:t xml:space="preserve"> местного самоуправления муниципальных образований</w:t>
      </w:r>
      <w:r>
        <w:rPr>
          <w:szCs w:val="24"/>
        </w:rPr>
        <w:t xml:space="preserve"> </w:t>
      </w:r>
      <w:r w:rsidRPr="00B82604">
        <w:rPr>
          <w:szCs w:val="24"/>
        </w:rPr>
        <w:t>Тайшетского района</w:t>
      </w:r>
      <w:r w:rsidRPr="00690B0C">
        <w:rPr>
          <w:szCs w:val="24"/>
        </w:rPr>
        <w:t xml:space="preserve">, предприятиями и организациями, расположенными на территории муниципального образования </w:t>
      </w:r>
      <w:r>
        <w:rPr>
          <w:szCs w:val="24"/>
        </w:rPr>
        <w:t>"</w:t>
      </w:r>
      <w:r w:rsidRPr="00690B0C">
        <w:rPr>
          <w:szCs w:val="24"/>
        </w:rPr>
        <w:t>Тайшетский район</w:t>
      </w:r>
      <w:r>
        <w:rPr>
          <w:szCs w:val="24"/>
        </w:rPr>
        <w:t>"</w:t>
      </w:r>
      <w:r w:rsidRPr="00690B0C">
        <w:rPr>
          <w:szCs w:val="24"/>
        </w:rPr>
        <w:t>, а также средствами массовой информации.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7. </w:t>
      </w:r>
      <w:r w:rsidRPr="00690B0C">
        <w:t>Председатель Комиссии</w:t>
      </w:r>
      <w:r>
        <w:t xml:space="preserve"> или по его поручению заместитель председателя Комиссии, секретарь Комиссии</w:t>
      </w:r>
      <w:r w:rsidRPr="00690B0C">
        <w:t>: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1) </w:t>
      </w:r>
      <w:r w:rsidRPr="00690B0C">
        <w:t>организует работу Комиссии и делопроизводство Комиссии;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2) </w:t>
      </w:r>
      <w:r w:rsidRPr="00690B0C">
        <w:t xml:space="preserve">распределяет обязанности между </w:t>
      </w:r>
      <w:r>
        <w:t>членами</w:t>
      </w:r>
      <w:r w:rsidRPr="00690B0C">
        <w:t xml:space="preserve"> Комиссии;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3) </w:t>
      </w:r>
      <w:r w:rsidRPr="00690B0C">
        <w:t xml:space="preserve">осуществляет планирование работы Комиссии;  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4) </w:t>
      </w:r>
      <w:r w:rsidRPr="00690B0C">
        <w:t xml:space="preserve">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</w:t>
      </w:r>
      <w:r>
        <w:t>"</w:t>
      </w:r>
      <w:r w:rsidRPr="00690B0C">
        <w:t>Тайшетский район</w:t>
      </w:r>
      <w:r>
        <w:t>"</w:t>
      </w:r>
      <w:r w:rsidRPr="00690B0C">
        <w:t xml:space="preserve">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5) </w:t>
      </w:r>
      <w:r w:rsidRPr="00690B0C">
        <w:t>разрабатывает проекты планов работы (заседаний) Комиссии;</w:t>
      </w:r>
    </w:p>
    <w:p w:rsidR="008F0405" w:rsidRPr="00926C8A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 w:rsidRPr="00926C8A">
        <w:t>6)обеспечивает проработку и подготовку материалов к заседанию Комиссии и ведение протокола заседания Комиссии;</w:t>
      </w:r>
    </w:p>
    <w:p w:rsidR="008F0405" w:rsidRPr="00926C8A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7) </w:t>
      </w:r>
      <w:r w:rsidRPr="00926C8A">
        <w:t>осуществляет контроль над</w:t>
      </w:r>
      <w:r>
        <w:t xml:space="preserve"> </w:t>
      </w:r>
      <w:r w:rsidRPr="00926C8A">
        <w:t>исполнением решений Государственного антинаркотического комитета, антинаркотической комиссии в Иркутской области и собственных решений Комиссии;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8) </w:t>
      </w:r>
      <w:r w:rsidRPr="00926C8A">
        <w:t>анализирует проделанную работу по выполнению решений Государственного антинаркотического  комитета, антинаркотической комиссии в Иркутской области и собственных решений Комиссии и письменно информирует о ее результатах председателя Комиссии;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9) </w:t>
      </w:r>
      <w:r w:rsidRPr="00690B0C">
        <w:t xml:space="preserve">обеспечивает взаимодействие с аппаратом антинаркотической комиссии в Иркутской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</w:t>
      </w:r>
      <w:r>
        <w:t>"</w:t>
      </w:r>
      <w:r w:rsidRPr="00690B0C">
        <w:t>Тайшетский район</w:t>
      </w:r>
      <w:r>
        <w:t>"</w:t>
      </w:r>
      <w:r w:rsidRPr="00690B0C">
        <w:t xml:space="preserve"> и иных органов по противодействию незаконному обороту наркотических средств, психотропных веществ и их прекурсоров;</w:t>
      </w:r>
    </w:p>
    <w:p w:rsidR="008F0405" w:rsidRPr="00690B0C" w:rsidRDefault="008F0405" w:rsidP="000F4008">
      <w:pPr>
        <w:pStyle w:val="NormalWeb"/>
        <w:spacing w:before="0" w:beforeAutospacing="0" w:after="0" w:afterAutospacing="0"/>
        <w:ind w:firstLine="709"/>
        <w:jc w:val="both"/>
      </w:pPr>
      <w:r>
        <w:t xml:space="preserve">10) </w:t>
      </w:r>
      <w:r w:rsidRPr="00690B0C">
        <w:t>информирует аппарат антинаркотической комиссии в Иркутской области о дате проведения заседания Комиссии, направляет протокол по итогам заседания в аппарат антинаркотической комиссии в Иркутской области.</w:t>
      </w:r>
    </w:p>
    <w:p w:rsidR="008F0405" w:rsidRPr="009F3DB6" w:rsidRDefault="008F0405" w:rsidP="009F3DB6">
      <w:pPr>
        <w:ind w:firstLine="709"/>
        <w:jc w:val="both"/>
        <w:rPr>
          <w:szCs w:val="24"/>
        </w:rPr>
      </w:pPr>
      <w:r>
        <w:rPr>
          <w:szCs w:val="24"/>
        </w:rPr>
        <w:t xml:space="preserve">8. </w:t>
      </w:r>
      <w:r w:rsidRPr="009F3DB6">
        <w:rPr>
          <w:szCs w:val="24"/>
        </w:rPr>
        <w:t>Члены Комиссии имеют право:</w:t>
      </w:r>
    </w:p>
    <w:p w:rsidR="008F0405" w:rsidRPr="00690B0C" w:rsidRDefault="008F0405" w:rsidP="009F3DB6">
      <w:pPr>
        <w:ind w:firstLine="709"/>
        <w:jc w:val="both"/>
        <w:rPr>
          <w:szCs w:val="24"/>
        </w:rPr>
      </w:pPr>
      <w:r>
        <w:rPr>
          <w:szCs w:val="24"/>
        </w:rPr>
        <w:t xml:space="preserve">1) </w:t>
      </w:r>
      <w:r w:rsidRPr="00690B0C">
        <w:rPr>
          <w:szCs w:val="24"/>
        </w:rPr>
        <w:t>знакомиться</w:t>
      </w:r>
      <w:r>
        <w:rPr>
          <w:szCs w:val="24"/>
        </w:rPr>
        <w:t xml:space="preserve"> </w:t>
      </w:r>
      <w:r w:rsidRPr="00690B0C">
        <w:rPr>
          <w:szCs w:val="24"/>
        </w:rPr>
        <w:t>с</w:t>
      </w:r>
      <w:r>
        <w:rPr>
          <w:szCs w:val="24"/>
        </w:rPr>
        <w:t xml:space="preserve"> </w:t>
      </w:r>
      <w:r w:rsidRPr="00690B0C">
        <w:rPr>
          <w:szCs w:val="24"/>
        </w:rPr>
        <w:t> документами</w:t>
      </w:r>
      <w:r>
        <w:rPr>
          <w:szCs w:val="24"/>
        </w:rPr>
        <w:t xml:space="preserve"> </w:t>
      </w:r>
      <w:r w:rsidRPr="00690B0C">
        <w:rPr>
          <w:szCs w:val="24"/>
        </w:rPr>
        <w:t>и</w:t>
      </w:r>
      <w:r>
        <w:rPr>
          <w:szCs w:val="24"/>
        </w:rPr>
        <w:t xml:space="preserve"> </w:t>
      </w:r>
      <w:r w:rsidRPr="00690B0C">
        <w:rPr>
          <w:szCs w:val="24"/>
        </w:rPr>
        <w:t>материалами</w:t>
      </w:r>
      <w:r>
        <w:rPr>
          <w:szCs w:val="24"/>
        </w:rPr>
        <w:t xml:space="preserve"> </w:t>
      </w:r>
      <w:r w:rsidRPr="00690B0C">
        <w:rPr>
          <w:szCs w:val="24"/>
        </w:rPr>
        <w:t>Комиссии, непосредственно касающимися деятельности Комиссии;</w:t>
      </w:r>
    </w:p>
    <w:p w:rsidR="008F0405" w:rsidRPr="00690B0C" w:rsidRDefault="008F0405" w:rsidP="009F3DB6">
      <w:pPr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690B0C">
        <w:rPr>
          <w:szCs w:val="24"/>
        </w:rPr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8F0405" w:rsidRPr="00690B0C" w:rsidRDefault="008F0405" w:rsidP="009F3DB6">
      <w:pPr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Pr="00690B0C">
        <w:rPr>
          <w:szCs w:val="24"/>
        </w:rPr>
        <w:t>голосовать на заседаниях Комиссии;</w:t>
      </w:r>
    </w:p>
    <w:p w:rsidR="008F0405" w:rsidRPr="00690B0C" w:rsidRDefault="008F0405" w:rsidP="009F3DB6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4) </w:t>
      </w:r>
      <w:r w:rsidRPr="00690B0C">
        <w:rPr>
          <w:color w:val="111111"/>
          <w:szCs w:val="24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8F0405" w:rsidRPr="00690B0C" w:rsidRDefault="008F0405" w:rsidP="009F3DB6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5) </w:t>
      </w:r>
      <w:r w:rsidRPr="00690B0C">
        <w:rPr>
          <w:color w:val="111111"/>
          <w:szCs w:val="24"/>
        </w:rPr>
        <w:t>излагать в случае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несогласия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с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решением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в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письменной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форме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особое мнение.</w:t>
      </w:r>
    </w:p>
    <w:p w:rsidR="008F0405" w:rsidRDefault="008F0405" w:rsidP="009F3DB6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Члены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обладают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равными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правами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при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подготовке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обсуждении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рассматриваемых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на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заседании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вопросов.</w:t>
      </w:r>
    </w:p>
    <w:p w:rsidR="008F0405" w:rsidRPr="00690B0C" w:rsidRDefault="008F0405" w:rsidP="009F3DB6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Члены Комиссии не вправе делегировать свои полномочия иным лицам.</w:t>
      </w:r>
    </w:p>
    <w:p w:rsidR="008F0405" w:rsidRPr="00A325D9" w:rsidRDefault="008F0405" w:rsidP="00A325D9">
      <w:pPr>
        <w:tabs>
          <w:tab w:val="left" w:pos="0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9. </w:t>
      </w:r>
      <w:r w:rsidRPr="00A325D9">
        <w:rPr>
          <w:color w:val="111111"/>
          <w:szCs w:val="24"/>
        </w:rPr>
        <w:t>Члены Комиссии обязаны:</w:t>
      </w:r>
    </w:p>
    <w:p w:rsidR="008F0405" w:rsidRPr="00690B0C" w:rsidRDefault="008F0405" w:rsidP="00A325D9">
      <w:pPr>
        <w:pStyle w:val="ListParagraph"/>
        <w:tabs>
          <w:tab w:val="left" w:pos="0"/>
        </w:tabs>
        <w:ind w:left="0"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1) </w:t>
      </w:r>
      <w:r w:rsidRPr="00690B0C">
        <w:rPr>
          <w:color w:val="111111"/>
          <w:szCs w:val="24"/>
        </w:rPr>
        <w:t>организовывать подготовку вопросов, выносимых на рассмотрение Комиссии в соответствии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с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планом</w:t>
      </w:r>
      <w:r>
        <w:rPr>
          <w:color w:val="111111"/>
          <w:szCs w:val="24"/>
        </w:rPr>
        <w:t xml:space="preserve"> работы (</w:t>
      </w:r>
      <w:r w:rsidRPr="00690B0C">
        <w:rPr>
          <w:color w:val="111111"/>
          <w:szCs w:val="24"/>
        </w:rPr>
        <w:t>заседаний</w:t>
      </w:r>
      <w:r>
        <w:rPr>
          <w:color w:val="111111"/>
          <w:szCs w:val="24"/>
        </w:rPr>
        <w:t xml:space="preserve">) </w:t>
      </w:r>
      <w:r w:rsidRPr="00690B0C">
        <w:rPr>
          <w:color w:val="111111"/>
          <w:szCs w:val="24"/>
        </w:rPr>
        <w:t>Комиссии,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решениями Комиссии, председателя 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или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предложениям членов Комиссии,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утвержденным решением</w:t>
      </w:r>
      <w:r>
        <w:rPr>
          <w:color w:val="111111"/>
          <w:szCs w:val="24"/>
        </w:rPr>
        <w:t xml:space="preserve"> Комиссии</w:t>
      </w:r>
      <w:r w:rsidRPr="00690B0C">
        <w:rPr>
          <w:color w:val="111111"/>
          <w:szCs w:val="24"/>
        </w:rPr>
        <w:t>;</w:t>
      </w:r>
    </w:p>
    <w:p w:rsidR="008F0405" w:rsidRPr="00690B0C" w:rsidRDefault="008F0405" w:rsidP="00A325D9">
      <w:pPr>
        <w:tabs>
          <w:tab w:val="left" w:pos="0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2) </w:t>
      </w:r>
      <w:r w:rsidRPr="00690B0C">
        <w:rPr>
          <w:color w:val="111111"/>
          <w:szCs w:val="24"/>
        </w:rPr>
        <w:t>присутствовать на заседаниях Комиссии. В случае невозможности присутствия члена 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на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заседании он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обязан не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позднее чем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за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2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8F0405" w:rsidRPr="00A325D9" w:rsidRDefault="008F0405" w:rsidP="00A325D9">
      <w:pPr>
        <w:tabs>
          <w:tab w:val="left" w:pos="0"/>
        </w:tabs>
        <w:ind w:firstLine="709"/>
        <w:jc w:val="both"/>
        <w:rPr>
          <w:b/>
          <w:bCs/>
          <w:color w:val="111111"/>
          <w:szCs w:val="24"/>
        </w:rPr>
      </w:pPr>
      <w:r w:rsidRPr="00FF0D59">
        <w:rPr>
          <w:color w:val="111111"/>
          <w:szCs w:val="24"/>
        </w:rPr>
        <w:t>9.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Члены Комиссии несут персональную ответственность за исполнение соответствующих поручений, содержащихся в решениях Комиссии.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  <w:r w:rsidRPr="00690B0C">
        <w:rPr>
          <w:b/>
          <w:bCs/>
          <w:color w:val="111111"/>
          <w:szCs w:val="24"/>
        </w:rPr>
        <w:t>III. Планирование и организация работы Комиссии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</w:p>
    <w:p w:rsidR="008F0405" w:rsidRPr="00FF0D59" w:rsidRDefault="008F0405" w:rsidP="00FF0D59">
      <w:pPr>
        <w:tabs>
          <w:tab w:val="left" w:pos="1134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10. </w:t>
      </w:r>
      <w:r w:rsidRPr="00FF0D59">
        <w:rPr>
          <w:color w:val="111111"/>
          <w:szCs w:val="24"/>
        </w:rPr>
        <w:t>Заседания Комиссии проводятся в соответствии с планом. План</w:t>
      </w:r>
      <w:r>
        <w:rPr>
          <w:color w:val="111111"/>
          <w:szCs w:val="24"/>
        </w:rPr>
        <w:t xml:space="preserve"> работы (заседаний) Комиссии (далее – план заседаний)</w:t>
      </w:r>
      <w:r w:rsidRPr="00FF0D59">
        <w:rPr>
          <w:color w:val="111111"/>
          <w:szCs w:val="24"/>
        </w:rPr>
        <w:t xml:space="preserve"> утверждается председателем Комиссии и составляется на один год.</w:t>
      </w:r>
    </w:p>
    <w:p w:rsidR="008F0405" w:rsidRPr="00FF0D59" w:rsidRDefault="008F0405" w:rsidP="00FF0D59">
      <w:pPr>
        <w:tabs>
          <w:tab w:val="left" w:pos="0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11. </w:t>
      </w:r>
      <w:r w:rsidRPr="00FF0D59">
        <w:rPr>
          <w:color w:val="111111"/>
          <w:szCs w:val="24"/>
        </w:rPr>
        <w:t>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8F0405" w:rsidRPr="00FF0D59" w:rsidRDefault="008F0405" w:rsidP="00FF0D59">
      <w:pPr>
        <w:tabs>
          <w:tab w:val="left" w:pos="1134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12. </w:t>
      </w:r>
      <w:r w:rsidRPr="00FF0D59">
        <w:rPr>
          <w:color w:val="111111"/>
          <w:szCs w:val="24"/>
        </w:rPr>
        <w:t>Заседания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Комиссии проводятся не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реже одного раза в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 xml:space="preserve">квартал. </w:t>
      </w:r>
      <w:r>
        <w:rPr>
          <w:color w:val="111111"/>
          <w:szCs w:val="24"/>
        </w:rPr>
        <w:t>П</w:t>
      </w:r>
      <w:r w:rsidRPr="00FF0D59">
        <w:rPr>
          <w:color w:val="111111"/>
          <w:szCs w:val="24"/>
        </w:rPr>
        <w:t>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решению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председателя Комиссии могут проводиться внеочередные заседания Комиссии.</w:t>
      </w:r>
    </w:p>
    <w:p w:rsidR="008F0405" w:rsidRPr="00690B0C" w:rsidRDefault="008F0405" w:rsidP="00FF0D59">
      <w:pPr>
        <w:tabs>
          <w:tab w:val="left" w:pos="1134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13. </w:t>
      </w:r>
      <w:r w:rsidRPr="00690B0C">
        <w:rPr>
          <w:color w:val="111111"/>
          <w:szCs w:val="24"/>
        </w:rPr>
        <w:t>В случае проведения выездных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заседаний Комиссии указывается место проведения заседания (</w:t>
      </w:r>
      <w:r>
        <w:rPr>
          <w:color w:val="111111"/>
          <w:szCs w:val="24"/>
        </w:rPr>
        <w:t>муниципальное образование Тайшетского района</w:t>
      </w:r>
      <w:r w:rsidRPr="00690B0C">
        <w:rPr>
          <w:color w:val="111111"/>
          <w:szCs w:val="24"/>
        </w:rPr>
        <w:t>).</w:t>
      </w:r>
    </w:p>
    <w:p w:rsidR="008F0405" w:rsidRPr="00FF0D59" w:rsidRDefault="008F0405" w:rsidP="00FF0D59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14. </w:t>
      </w:r>
      <w:r w:rsidRPr="00FF0D59">
        <w:rPr>
          <w:color w:val="111111"/>
          <w:szCs w:val="24"/>
        </w:rPr>
        <w:t>Предложения в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план заседаний Комиссии вносятся в письменной форме членами Комиссии секретарю Комиссии не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позднее чем за два месяца до начала планируемого периода либо в сроки, определенные председателем Комиссии.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Предложения должны содержать: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наименование вопроса 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краткое обоснование необходимости его рассмотрения на заседании Комиссии;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вариант предлагаемого решения;</w:t>
      </w:r>
    </w:p>
    <w:p w:rsidR="008F0405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наименование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органа, ответственного за подготовку вопроса;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перечень соисполнителей;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срок рассмотрения на заседании Комиссии и при необходимости место проведения заседания Комиссии.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В случае если в проект плана</w:t>
      </w:r>
      <w:r>
        <w:rPr>
          <w:color w:val="111111"/>
          <w:szCs w:val="24"/>
        </w:rPr>
        <w:t xml:space="preserve"> заседаний</w:t>
      </w:r>
      <w:r w:rsidRPr="00690B0C">
        <w:rPr>
          <w:color w:val="111111"/>
          <w:szCs w:val="24"/>
        </w:rPr>
        <w:t xml:space="preserve">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Поступившие предложения в план заседания Комиссии </w:t>
      </w:r>
      <w:r w:rsidRPr="00690B0C">
        <w:rPr>
          <w:color w:val="111111"/>
          <w:szCs w:val="24"/>
        </w:rPr>
        <w:t>направля</w:t>
      </w:r>
      <w:r>
        <w:rPr>
          <w:color w:val="111111"/>
          <w:szCs w:val="24"/>
        </w:rPr>
        <w:t>ю</w:t>
      </w:r>
      <w:r w:rsidRPr="00690B0C">
        <w:rPr>
          <w:color w:val="111111"/>
          <w:szCs w:val="24"/>
        </w:rPr>
        <w:t xml:space="preserve">тся </w:t>
      </w:r>
      <w:r>
        <w:rPr>
          <w:color w:val="111111"/>
          <w:szCs w:val="24"/>
        </w:rPr>
        <w:t>секретарём</w:t>
      </w:r>
      <w:r w:rsidRPr="00690B0C">
        <w:rPr>
          <w:color w:val="111111"/>
          <w:szCs w:val="24"/>
        </w:rPr>
        <w:t xml:space="preserve"> 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 xml:space="preserve">для дополнительной проработки членам Комиссии. Мнения членов Комиссии и другие материалы по внесенным предложениям должны быть представлены </w:t>
      </w:r>
      <w:r>
        <w:rPr>
          <w:color w:val="111111"/>
          <w:szCs w:val="24"/>
        </w:rPr>
        <w:t>секретарю</w:t>
      </w:r>
      <w:r w:rsidRPr="00690B0C">
        <w:rPr>
          <w:color w:val="111111"/>
          <w:szCs w:val="24"/>
        </w:rPr>
        <w:t xml:space="preserve"> Комиссии не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позднее одного месяца со дня получения предложений, если иное не оговорено в сопроводительном документе.</w:t>
      </w:r>
    </w:p>
    <w:p w:rsidR="008F0405" w:rsidRPr="00FF0D59" w:rsidRDefault="008F0405" w:rsidP="00FF0D59">
      <w:pPr>
        <w:tabs>
          <w:tab w:val="left" w:pos="851"/>
        </w:tabs>
        <w:ind w:firstLine="709"/>
        <w:jc w:val="both"/>
        <w:rPr>
          <w:color w:val="111111"/>
          <w:szCs w:val="24"/>
        </w:rPr>
      </w:pPr>
      <w:r w:rsidRPr="004B3C92">
        <w:rPr>
          <w:color w:val="111111"/>
          <w:szCs w:val="24"/>
        </w:rPr>
        <w:t>15. На основе предложений, поступивших секретарю Комиссии, формируется проект плана заседаний Комиссии на очередной период, который по согласованию с председателем Комиссии выносится для обсуждения на последнем в текущем году заседании Комиссии.</w:t>
      </w:r>
      <w:r w:rsidRPr="00FF0D59">
        <w:rPr>
          <w:color w:val="111111"/>
          <w:szCs w:val="24"/>
        </w:rPr>
        <w:t> </w:t>
      </w:r>
    </w:p>
    <w:p w:rsidR="008F0405" w:rsidRPr="00FF0D59" w:rsidRDefault="008F0405" w:rsidP="00FF0D59">
      <w:pPr>
        <w:tabs>
          <w:tab w:val="left" w:pos="851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16. </w:t>
      </w:r>
      <w:r w:rsidRPr="00FF0D59">
        <w:rPr>
          <w:color w:val="111111"/>
          <w:szCs w:val="24"/>
        </w:rPr>
        <w:t>Копии утвержденного плана заседаний Комиссии рассылаются секретарем Комиссии членам Комиссии и направляются в </w:t>
      </w:r>
      <w:r w:rsidRPr="00FF0D59">
        <w:rPr>
          <w:szCs w:val="24"/>
        </w:rPr>
        <w:t>аппарат антинаркотической комиссии в Иркутской области</w:t>
      </w:r>
      <w:r w:rsidRPr="00FF0D59">
        <w:rPr>
          <w:color w:val="111111"/>
          <w:szCs w:val="24"/>
        </w:rPr>
        <w:t>.</w:t>
      </w:r>
    </w:p>
    <w:p w:rsidR="008F0405" w:rsidRPr="00FF0D59" w:rsidRDefault="008F0405" w:rsidP="00FF0D59">
      <w:pPr>
        <w:tabs>
          <w:tab w:val="left" w:pos="851"/>
          <w:tab w:val="left" w:pos="1134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17. </w:t>
      </w:r>
      <w:r w:rsidRPr="00FF0D59">
        <w:rPr>
          <w:color w:val="111111"/>
          <w:szCs w:val="24"/>
        </w:rPr>
        <w:t>Решение об изменении утвержденного плана в части содержания вопроса и срока его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рассмотрения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принимается председателем Комиссии по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мотивированному письменному предложению члена Комиссии, ответственного за подготовку вопроса.</w:t>
      </w:r>
    </w:p>
    <w:p w:rsidR="008F0405" w:rsidRPr="00FF0D59" w:rsidRDefault="008F0405" w:rsidP="00FF0D59">
      <w:pPr>
        <w:tabs>
          <w:tab w:val="left" w:pos="567"/>
          <w:tab w:val="left" w:pos="851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18. </w:t>
      </w:r>
      <w:r w:rsidRPr="00FF0D59">
        <w:rPr>
          <w:color w:val="111111"/>
          <w:szCs w:val="24"/>
        </w:rPr>
        <w:t>На заседаниях Комиссии рассмотрению подлежат не включённые в план вопросы 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ходе реализации антинаркотических программ в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 xml:space="preserve">муниципальном образовании </w:t>
      </w:r>
      <w:r>
        <w:rPr>
          <w:color w:val="111111"/>
          <w:szCs w:val="24"/>
        </w:rPr>
        <w:t>"</w:t>
      </w:r>
      <w:r w:rsidRPr="00FF0D59">
        <w:rPr>
          <w:color w:val="111111"/>
          <w:szCs w:val="24"/>
        </w:rPr>
        <w:t>Тайшетский район</w:t>
      </w:r>
      <w:r>
        <w:rPr>
          <w:color w:val="111111"/>
          <w:szCs w:val="24"/>
        </w:rPr>
        <w:t xml:space="preserve">" </w:t>
      </w:r>
      <w:r w:rsidRPr="00FF0D59">
        <w:rPr>
          <w:color w:val="111111"/>
          <w:szCs w:val="24"/>
        </w:rPr>
        <w:t>и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8F0405" w:rsidRPr="00FF0D59" w:rsidRDefault="008F0405" w:rsidP="00FF0D59">
      <w:pPr>
        <w:tabs>
          <w:tab w:val="left" w:pos="851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19. </w:t>
      </w:r>
      <w:r w:rsidRPr="00FF0D59">
        <w:rPr>
          <w:color w:val="111111"/>
          <w:szCs w:val="24"/>
        </w:rPr>
        <w:t>Для подготовки вопросов, вносимых на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рассмотрение Комиссии, а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также их реализации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 xml:space="preserve">решением председателя Комиссии могут создаваться рабочие </w:t>
      </w:r>
      <w:r>
        <w:rPr>
          <w:color w:val="111111"/>
          <w:szCs w:val="24"/>
        </w:rPr>
        <w:t xml:space="preserve">группы </w:t>
      </w:r>
      <w:r w:rsidRPr="00FF0D59">
        <w:rPr>
          <w:color w:val="111111"/>
          <w:szCs w:val="24"/>
        </w:rPr>
        <w:t>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8F0405" w:rsidRPr="00690B0C" w:rsidRDefault="008F0405" w:rsidP="00FF0D59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>С</w:t>
      </w:r>
      <w:r w:rsidRPr="00690B0C">
        <w:rPr>
          <w:color w:val="111111"/>
          <w:szCs w:val="24"/>
        </w:rPr>
        <w:t>оздани</w:t>
      </w:r>
      <w:r>
        <w:rPr>
          <w:color w:val="111111"/>
          <w:szCs w:val="24"/>
        </w:rPr>
        <w:t>е</w:t>
      </w:r>
      <w:r w:rsidRPr="00690B0C">
        <w:rPr>
          <w:color w:val="111111"/>
          <w:szCs w:val="24"/>
        </w:rPr>
        <w:t xml:space="preserve">, </w:t>
      </w:r>
      <w:r>
        <w:rPr>
          <w:color w:val="111111"/>
          <w:szCs w:val="24"/>
        </w:rPr>
        <w:t xml:space="preserve">порядок </w:t>
      </w:r>
      <w:r w:rsidRPr="00690B0C">
        <w:rPr>
          <w:color w:val="111111"/>
          <w:szCs w:val="24"/>
        </w:rPr>
        <w:t xml:space="preserve">организации деятельности и отчетности рабочих </w:t>
      </w:r>
      <w:r>
        <w:rPr>
          <w:color w:val="111111"/>
          <w:szCs w:val="24"/>
        </w:rPr>
        <w:t>групп</w:t>
      </w:r>
      <w:r w:rsidRPr="00690B0C">
        <w:rPr>
          <w:color w:val="111111"/>
          <w:szCs w:val="24"/>
        </w:rPr>
        <w:t xml:space="preserve">, а также назначения их руководителей устанавливается </w:t>
      </w:r>
      <w:r>
        <w:rPr>
          <w:color w:val="111111"/>
          <w:szCs w:val="24"/>
        </w:rPr>
        <w:t xml:space="preserve">письменным решением </w:t>
      </w:r>
      <w:r w:rsidRPr="00690B0C">
        <w:rPr>
          <w:color w:val="111111"/>
          <w:szCs w:val="24"/>
        </w:rPr>
        <w:t>председател</w:t>
      </w:r>
      <w:r>
        <w:rPr>
          <w:color w:val="111111"/>
          <w:szCs w:val="24"/>
        </w:rPr>
        <w:t>я</w:t>
      </w:r>
      <w:r w:rsidRPr="00690B0C">
        <w:rPr>
          <w:color w:val="111111"/>
          <w:szCs w:val="24"/>
        </w:rPr>
        <w:t xml:space="preserve"> Комиссии.</w:t>
      </w:r>
    </w:p>
    <w:p w:rsidR="008F0405" w:rsidRPr="00FF0D59" w:rsidRDefault="008F0405" w:rsidP="00FF0D59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20. </w:t>
      </w:r>
      <w:r w:rsidRPr="00FF0D59">
        <w:rPr>
          <w:color w:val="111111"/>
          <w:szCs w:val="24"/>
        </w:rPr>
        <w:t>Доступ средств массовой информации к сведениям о деятельности Комиссии и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порядок размещения в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информационных системах общего пользования сведений 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вопросах и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материалах, рассматриваемых на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заседаниях Комиссии, определяются председателем Комиссии в соответствии с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законодательством о</w:t>
      </w:r>
      <w:r>
        <w:rPr>
          <w:color w:val="111111"/>
          <w:szCs w:val="24"/>
        </w:rPr>
        <w:t xml:space="preserve"> </w:t>
      </w:r>
      <w:r w:rsidRPr="00FF0D59">
        <w:rPr>
          <w:color w:val="111111"/>
          <w:szCs w:val="24"/>
        </w:rPr>
        <w:t>порядке освещения в средствах массовой информации деятельности орган</w:t>
      </w:r>
      <w:r>
        <w:rPr>
          <w:color w:val="111111"/>
          <w:szCs w:val="24"/>
        </w:rPr>
        <w:t>ов</w:t>
      </w:r>
      <w:r w:rsidRPr="00FF0D59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>местного самоуправления</w:t>
      </w:r>
      <w:r w:rsidRPr="00FF0D59">
        <w:rPr>
          <w:color w:val="111111"/>
          <w:szCs w:val="24"/>
        </w:rPr>
        <w:t>.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  <w:r w:rsidRPr="00690B0C">
        <w:rPr>
          <w:color w:val="111111"/>
          <w:szCs w:val="24"/>
        </w:rPr>
        <w:br/>
      </w:r>
      <w:r w:rsidRPr="00690B0C">
        <w:rPr>
          <w:b/>
          <w:bCs/>
          <w:color w:val="111111"/>
          <w:szCs w:val="24"/>
        </w:rPr>
        <w:t>IV. Порядок подготовки заседаний Комиссии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21. </w:t>
      </w:r>
      <w:r w:rsidRPr="00C2400C">
        <w:rPr>
          <w:color w:val="111111"/>
          <w:szCs w:val="24"/>
        </w:rPr>
        <w:t>Члены Комиссии, представители подразделений территориальных органов федеральных органов исполнительной власти</w:t>
      </w:r>
      <w:r>
        <w:rPr>
          <w:color w:val="111111"/>
          <w:szCs w:val="24"/>
        </w:rPr>
        <w:t xml:space="preserve">, </w:t>
      </w:r>
      <w:r w:rsidRPr="00C2400C">
        <w:rPr>
          <w:color w:val="111111"/>
          <w:szCs w:val="24"/>
        </w:rPr>
        <w:t xml:space="preserve">органов местного самоуправления муниципального образования </w:t>
      </w:r>
      <w:r>
        <w:rPr>
          <w:color w:val="111111"/>
          <w:szCs w:val="24"/>
        </w:rPr>
        <w:t>"</w:t>
      </w:r>
      <w:r w:rsidRPr="00C2400C">
        <w:rPr>
          <w:color w:val="111111"/>
          <w:szCs w:val="24"/>
        </w:rPr>
        <w:t>Тайшетский район</w:t>
      </w:r>
      <w:r>
        <w:rPr>
          <w:color w:val="111111"/>
          <w:szCs w:val="24"/>
        </w:rPr>
        <w:t>"</w:t>
      </w:r>
      <w:r w:rsidRPr="00C2400C">
        <w:rPr>
          <w:color w:val="111111"/>
          <w:szCs w:val="24"/>
        </w:rPr>
        <w:t>, на которых возложена подготовка соответствующих материалов для рассмотрения на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заседаниях Комиссии, принимают участие в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подготовке этих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заседаний в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соответствии с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утвержденным планом заседаний Комиссии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несут персональную ответственность за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качество и своевременность представления материалов.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22. </w:t>
      </w:r>
      <w:r w:rsidRPr="00C2400C">
        <w:rPr>
          <w:color w:val="111111"/>
          <w:szCs w:val="24"/>
        </w:rPr>
        <w:t>Секретарь Комиссии организует проведение заседаний Комиссии, а также оказывает организационную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 xml:space="preserve">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>
        <w:rPr>
          <w:color w:val="111111"/>
          <w:szCs w:val="24"/>
        </w:rPr>
        <w:t>"</w:t>
      </w:r>
      <w:r w:rsidRPr="00C2400C">
        <w:rPr>
          <w:color w:val="111111"/>
          <w:szCs w:val="24"/>
        </w:rPr>
        <w:t>Тайшетский район</w:t>
      </w:r>
      <w:r>
        <w:rPr>
          <w:color w:val="111111"/>
          <w:szCs w:val="24"/>
        </w:rPr>
        <w:t>"</w:t>
      </w:r>
      <w:r w:rsidRPr="00C2400C">
        <w:rPr>
          <w:color w:val="111111"/>
          <w:szCs w:val="24"/>
        </w:rPr>
        <w:t xml:space="preserve">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организаций, участвующим в подготовке материалов к заседанию Комиссии.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23. </w:t>
      </w:r>
      <w:r w:rsidRPr="00C2400C">
        <w:rPr>
          <w:color w:val="111111"/>
          <w:szCs w:val="24"/>
        </w:rPr>
        <w:t>Проект повестки дня заседания Комиссии уточняется в процессе подготовки к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очередному заседанию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представляется секретарем Комиссии</w:t>
      </w:r>
      <w:r>
        <w:rPr>
          <w:color w:val="111111"/>
          <w:szCs w:val="24"/>
        </w:rPr>
        <w:t xml:space="preserve"> вместе с поступившими в соответствии с настоящим Регламентом документами</w:t>
      </w:r>
      <w:r w:rsidRPr="00C2400C">
        <w:rPr>
          <w:color w:val="111111"/>
          <w:szCs w:val="24"/>
        </w:rPr>
        <w:t xml:space="preserve"> на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утверждение председателю Комиссии</w:t>
      </w:r>
      <w:r>
        <w:rPr>
          <w:color w:val="111111"/>
          <w:szCs w:val="24"/>
        </w:rPr>
        <w:t xml:space="preserve"> не позднее чем за 10 дней до заседания Комиссии</w:t>
      </w:r>
      <w:r w:rsidRPr="00C2400C">
        <w:rPr>
          <w:color w:val="111111"/>
          <w:szCs w:val="24"/>
        </w:rPr>
        <w:t>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24. Секретарю </w:t>
      </w:r>
      <w:r w:rsidRPr="00C2400C">
        <w:rPr>
          <w:color w:val="111111"/>
          <w:szCs w:val="24"/>
        </w:rPr>
        <w:t>Комиссии не позднее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чем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за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15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дней до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даты проведения заседания</w:t>
      </w:r>
      <w:r>
        <w:rPr>
          <w:color w:val="111111"/>
          <w:szCs w:val="24"/>
        </w:rPr>
        <w:t xml:space="preserve"> Комиссии </w:t>
      </w:r>
      <w:r w:rsidRPr="00C2400C">
        <w:rPr>
          <w:color w:val="111111"/>
          <w:szCs w:val="24"/>
        </w:rPr>
        <w:t>представляются следующие материалы:</w:t>
      </w:r>
    </w:p>
    <w:p w:rsidR="008F0405" w:rsidRPr="00690B0C" w:rsidRDefault="008F0405" w:rsidP="00C2400C">
      <w:pPr>
        <w:pStyle w:val="ListParagraph"/>
        <w:ind w:left="0"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аналитическая справка по рассматриваемому вопросу;</w:t>
      </w:r>
    </w:p>
    <w:p w:rsidR="008F0405" w:rsidRPr="00690B0C" w:rsidRDefault="008F0405" w:rsidP="00C2400C">
      <w:pPr>
        <w:pStyle w:val="ListParagraph"/>
        <w:ind w:left="0"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тезисы выступления основного докладчика;</w:t>
      </w:r>
    </w:p>
    <w:p w:rsidR="008F0405" w:rsidRPr="00690B0C" w:rsidRDefault="008F0405" w:rsidP="00C2400C">
      <w:pPr>
        <w:pStyle w:val="ListParagraph"/>
        <w:ind w:left="0"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тезисы выступлений содокладчиков;</w:t>
      </w:r>
    </w:p>
    <w:p w:rsidR="008F0405" w:rsidRPr="00690B0C" w:rsidRDefault="008F0405" w:rsidP="00C2400C">
      <w:pPr>
        <w:pStyle w:val="ListParagraph"/>
        <w:ind w:left="0"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проект решения по рассматриваемому вопросу с указанием исполнителей поручений и сроков исполнения;</w:t>
      </w:r>
    </w:p>
    <w:p w:rsidR="008F0405" w:rsidRPr="00690B0C" w:rsidRDefault="008F0405" w:rsidP="00C2400C">
      <w:pPr>
        <w:pStyle w:val="ListParagraph"/>
        <w:ind w:left="0"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материалы согласования проекта решения с заинтересованными государственными органами;</w:t>
      </w:r>
    </w:p>
    <w:p w:rsidR="008F0405" w:rsidRPr="00690B0C" w:rsidRDefault="008F0405" w:rsidP="00C240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особое мнение по представленному проекту, если таковое имеется;</w:t>
      </w:r>
    </w:p>
    <w:p w:rsidR="008F0405" w:rsidRPr="00690B0C" w:rsidRDefault="008F0405" w:rsidP="00C240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иллюстрационные материалы к основному докладу и содокладам;</w:t>
      </w:r>
    </w:p>
    <w:p w:rsidR="008F0405" w:rsidRPr="00690B0C" w:rsidRDefault="008F0405" w:rsidP="00C240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предложения по составу приглашённых на заседание Комиссии лиц.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25. </w:t>
      </w:r>
      <w:r w:rsidRPr="00C2400C">
        <w:rPr>
          <w:color w:val="111111"/>
          <w:szCs w:val="24"/>
        </w:rPr>
        <w:t>Контроль за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качеством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своевременностью подготовки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представления материалов для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рассмотрения на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заседаниях Комиссии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осуществляется секретарем Комиссии.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 w:rsidRPr="00C2400C">
        <w:rPr>
          <w:color w:val="111111"/>
          <w:szCs w:val="24"/>
        </w:rPr>
        <w:t>В случае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непредставления материалов в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указанный в пункте 2</w:t>
      </w:r>
      <w:r>
        <w:rPr>
          <w:color w:val="111111"/>
          <w:szCs w:val="24"/>
        </w:rPr>
        <w:t>4</w:t>
      </w:r>
      <w:r w:rsidRPr="00C2400C">
        <w:rPr>
          <w:color w:val="111111"/>
          <w:szCs w:val="24"/>
        </w:rPr>
        <w:t xml:space="preserve"> настоящего Регламента срок или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их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представления с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нарушением настоящего Регламента вопрос по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решению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 xml:space="preserve">председателя Комиссии </w:t>
      </w:r>
      <w:r>
        <w:rPr>
          <w:color w:val="111111"/>
          <w:szCs w:val="24"/>
        </w:rPr>
        <w:t>снимается</w:t>
      </w:r>
      <w:r w:rsidRPr="00C2400C">
        <w:rPr>
          <w:color w:val="111111"/>
          <w:szCs w:val="24"/>
        </w:rPr>
        <w:t xml:space="preserve"> с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 xml:space="preserve">рассмотрения </w:t>
      </w:r>
      <w:r>
        <w:rPr>
          <w:color w:val="111111"/>
          <w:szCs w:val="24"/>
        </w:rPr>
        <w:t>и</w:t>
      </w:r>
      <w:r w:rsidRPr="00C2400C">
        <w:rPr>
          <w:color w:val="111111"/>
          <w:szCs w:val="24"/>
        </w:rPr>
        <w:t xml:space="preserve"> перен</w:t>
      </w:r>
      <w:r>
        <w:rPr>
          <w:color w:val="111111"/>
          <w:szCs w:val="24"/>
        </w:rPr>
        <w:t>о</w:t>
      </w:r>
      <w:r w:rsidRPr="00C2400C">
        <w:rPr>
          <w:color w:val="111111"/>
          <w:szCs w:val="24"/>
        </w:rPr>
        <w:t>с</w:t>
      </w:r>
      <w:r>
        <w:rPr>
          <w:color w:val="111111"/>
          <w:szCs w:val="24"/>
        </w:rPr>
        <w:t>ится</w:t>
      </w:r>
      <w:r w:rsidRPr="00C2400C">
        <w:rPr>
          <w:color w:val="111111"/>
          <w:szCs w:val="24"/>
        </w:rPr>
        <w:t xml:space="preserve"> для рассмотрения на друго</w:t>
      </w:r>
      <w:r>
        <w:rPr>
          <w:color w:val="111111"/>
          <w:szCs w:val="24"/>
        </w:rPr>
        <w:t>е</w:t>
      </w:r>
      <w:r w:rsidRPr="00C2400C">
        <w:rPr>
          <w:color w:val="111111"/>
          <w:szCs w:val="24"/>
        </w:rPr>
        <w:t xml:space="preserve"> заседании.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26. </w:t>
      </w:r>
      <w:r w:rsidRPr="00C2400C">
        <w:rPr>
          <w:color w:val="111111"/>
          <w:szCs w:val="24"/>
        </w:rPr>
        <w:t>Повестка дня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предстоящего заседания Комиссии</w:t>
      </w:r>
      <w:r>
        <w:rPr>
          <w:color w:val="111111"/>
          <w:szCs w:val="24"/>
        </w:rPr>
        <w:t xml:space="preserve"> утверждается председателем Комиссии не позднее чем за  7 дней до заседания Комиссии.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27. Утверждённая повестка дня заседания Комиссии, </w:t>
      </w:r>
      <w:r w:rsidRPr="00C2400C">
        <w:rPr>
          <w:color w:val="111111"/>
          <w:szCs w:val="24"/>
        </w:rPr>
        <w:t>проект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протокольного решения и соответствующие материалы рассылаются членам Комиссии и участникам заседания не позднее чем за 5 дней до даты проведения заседания.</w:t>
      </w:r>
    </w:p>
    <w:p w:rsidR="008F0405" w:rsidRPr="00690B0C" w:rsidRDefault="008F0405" w:rsidP="00C240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Материалы,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содержащие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сведения, составляющие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государственную тайну,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рассылаются в соответствии с требованиями нормативных правовых актов Российской Федерации.</w:t>
      </w:r>
    </w:p>
    <w:p w:rsidR="008F0405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28. </w:t>
      </w:r>
      <w:r w:rsidRPr="00C2400C">
        <w:rPr>
          <w:color w:val="111111"/>
          <w:szCs w:val="24"/>
        </w:rPr>
        <w:t>Члены Комиссии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участники заседания, которым разосланы проект протокольного решения, повестка</w:t>
      </w:r>
      <w:r>
        <w:rPr>
          <w:color w:val="111111"/>
          <w:szCs w:val="24"/>
        </w:rPr>
        <w:t xml:space="preserve"> дня </w:t>
      </w:r>
      <w:r w:rsidRPr="00C2400C">
        <w:rPr>
          <w:color w:val="111111"/>
          <w:szCs w:val="24"/>
        </w:rPr>
        <w:t>заседания</w:t>
      </w:r>
      <w:r>
        <w:rPr>
          <w:color w:val="111111"/>
          <w:szCs w:val="24"/>
        </w:rPr>
        <w:t xml:space="preserve"> Комиссии </w:t>
      </w:r>
      <w:r w:rsidRPr="00C2400C">
        <w:rPr>
          <w:color w:val="111111"/>
          <w:szCs w:val="24"/>
        </w:rPr>
        <w:t>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материалы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к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нему, при необходимости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не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позднее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чем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за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3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дня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до</w:t>
      </w:r>
      <w:r>
        <w:rPr>
          <w:color w:val="111111"/>
          <w:szCs w:val="24"/>
        </w:rPr>
        <w:t xml:space="preserve"> даты </w:t>
      </w:r>
      <w:r w:rsidRPr="00C2400C">
        <w:rPr>
          <w:color w:val="111111"/>
          <w:szCs w:val="24"/>
        </w:rPr>
        <w:t>заседания</w:t>
      </w:r>
      <w:r>
        <w:rPr>
          <w:color w:val="111111"/>
          <w:szCs w:val="24"/>
        </w:rPr>
        <w:t xml:space="preserve"> Комиссии</w:t>
      </w:r>
      <w:r w:rsidRPr="00C2400C">
        <w:rPr>
          <w:color w:val="111111"/>
          <w:szCs w:val="24"/>
        </w:rPr>
        <w:t xml:space="preserve"> представляют в письменном виде </w:t>
      </w:r>
      <w:r>
        <w:rPr>
          <w:color w:val="111111"/>
          <w:szCs w:val="24"/>
        </w:rPr>
        <w:t>секретарю</w:t>
      </w:r>
      <w:r w:rsidRPr="00C2400C">
        <w:rPr>
          <w:color w:val="111111"/>
          <w:szCs w:val="24"/>
        </w:rPr>
        <w:t xml:space="preserve"> Комиссии свои замечания и предложения к проекту решения по соответствующим вопросам. 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>29. Секретарь</w:t>
      </w:r>
      <w:r w:rsidRPr="00C2400C">
        <w:rPr>
          <w:color w:val="111111"/>
          <w:szCs w:val="24"/>
        </w:rPr>
        <w:t xml:space="preserve"> Комиссии не позднее чем за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3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дня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до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8F0405" w:rsidRPr="00690B0C" w:rsidRDefault="008F0405" w:rsidP="00C2400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Члены Комиссии не позднее чем за 2 дня до даты проведения заседания Комиссии информируют председателя Комиссии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о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своем участии в</w:t>
      </w:r>
      <w:r>
        <w:rPr>
          <w:color w:val="111111"/>
          <w:szCs w:val="24"/>
        </w:rPr>
        <w:t xml:space="preserve"> заседании или </w:t>
      </w:r>
      <w:r w:rsidRPr="00690B0C">
        <w:rPr>
          <w:color w:val="111111"/>
          <w:szCs w:val="24"/>
        </w:rPr>
        <w:t>причинах отсутствия. Список членов Комиссии с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указанием причин невозможности участия в заседании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 xml:space="preserve">отдельных членов Комиссии докладывается </w:t>
      </w:r>
      <w:r>
        <w:rPr>
          <w:color w:val="111111"/>
          <w:szCs w:val="24"/>
        </w:rPr>
        <w:t>секретарём</w:t>
      </w:r>
      <w:r w:rsidRPr="00690B0C">
        <w:rPr>
          <w:color w:val="111111"/>
          <w:szCs w:val="24"/>
        </w:rPr>
        <w:t xml:space="preserve"> Комиссии председателю Комиссии.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30. </w:t>
      </w:r>
      <w:r w:rsidRPr="00C2400C">
        <w:rPr>
          <w:color w:val="111111"/>
          <w:szCs w:val="24"/>
        </w:rPr>
        <w:t xml:space="preserve">В целях координации деятельности </w:t>
      </w:r>
      <w:r>
        <w:rPr>
          <w:color w:val="111111"/>
          <w:szCs w:val="24"/>
        </w:rPr>
        <w:t>Комиссии</w:t>
      </w:r>
      <w:r w:rsidRPr="00C2400C">
        <w:rPr>
          <w:color w:val="111111"/>
          <w:szCs w:val="24"/>
        </w:rPr>
        <w:t xml:space="preserve"> 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Иркутской области не позднее чем за 5 дней до даты проведения заседания.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31. </w:t>
      </w:r>
      <w:r w:rsidRPr="00C2400C">
        <w:rPr>
          <w:color w:val="111111"/>
          <w:szCs w:val="24"/>
        </w:rPr>
        <w:t xml:space="preserve">На заседания Комиссии могут быть приглашены руководители территориальных органов федеральных органов исполнительной власти, </w:t>
      </w:r>
      <w:r>
        <w:rPr>
          <w:color w:val="111111"/>
          <w:szCs w:val="24"/>
        </w:rPr>
        <w:t xml:space="preserve">государственных </w:t>
      </w:r>
      <w:r w:rsidRPr="00C2400C">
        <w:rPr>
          <w:color w:val="111111"/>
          <w:szCs w:val="24"/>
        </w:rPr>
        <w:t>органов исполнительной власти</w:t>
      </w:r>
      <w:r>
        <w:rPr>
          <w:color w:val="111111"/>
          <w:szCs w:val="24"/>
        </w:rPr>
        <w:t xml:space="preserve"> Иркутской области,</w:t>
      </w:r>
      <w:r w:rsidRPr="00C2400C">
        <w:rPr>
          <w:color w:val="111111"/>
          <w:szCs w:val="24"/>
        </w:rPr>
        <w:t xml:space="preserve"> и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органов местного самоуправления муниципальных образований  Тайшетского района, а также руководители иных органов и организаций, имеющих непосредственное отношение к рассматриваемому вопросу.</w:t>
      </w:r>
    </w:p>
    <w:p w:rsidR="008F0405" w:rsidRPr="00C2400C" w:rsidRDefault="008F0405" w:rsidP="00C2400C">
      <w:pPr>
        <w:ind w:firstLine="709"/>
        <w:jc w:val="both"/>
        <w:rPr>
          <w:color w:val="111111"/>
          <w:szCs w:val="24"/>
        </w:rPr>
      </w:pPr>
      <w:r w:rsidRPr="00C2400C">
        <w:rPr>
          <w:color w:val="111111"/>
          <w:szCs w:val="24"/>
        </w:rPr>
        <w:t>Состав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 xml:space="preserve">приглашаемых на заседание Комиссии должностных лиц формируется </w:t>
      </w:r>
      <w:r>
        <w:rPr>
          <w:color w:val="111111"/>
          <w:szCs w:val="24"/>
        </w:rPr>
        <w:t xml:space="preserve">секретарем </w:t>
      </w:r>
      <w:r w:rsidRPr="00C2400C">
        <w:rPr>
          <w:color w:val="111111"/>
          <w:szCs w:val="24"/>
        </w:rPr>
        <w:t>Комиссии на</w:t>
      </w:r>
      <w:r>
        <w:rPr>
          <w:color w:val="111111"/>
          <w:szCs w:val="24"/>
        </w:rPr>
        <w:t xml:space="preserve"> </w:t>
      </w:r>
      <w:r w:rsidRPr="00C2400C">
        <w:rPr>
          <w:color w:val="111111"/>
          <w:szCs w:val="24"/>
        </w:rPr>
        <w:t>основе предложений органов, ответственных за подготовку рассматриваемых вопросов, и </w:t>
      </w:r>
      <w:r>
        <w:rPr>
          <w:color w:val="111111"/>
          <w:szCs w:val="24"/>
        </w:rPr>
        <w:t>включается в повестку дня заседания Комиссии.</w:t>
      </w:r>
    </w:p>
    <w:p w:rsidR="008F0405" w:rsidRPr="00690B0C" w:rsidRDefault="008F0405" w:rsidP="00690B0C">
      <w:pPr>
        <w:pStyle w:val="ListParagraph"/>
        <w:ind w:left="0" w:firstLine="709"/>
        <w:jc w:val="center"/>
        <w:rPr>
          <w:b/>
          <w:bCs/>
          <w:color w:val="111111"/>
          <w:szCs w:val="24"/>
        </w:rPr>
      </w:pPr>
      <w:r w:rsidRPr="00690B0C">
        <w:rPr>
          <w:color w:val="111111"/>
          <w:szCs w:val="24"/>
        </w:rPr>
        <w:br/>
      </w:r>
      <w:r w:rsidRPr="00690B0C">
        <w:rPr>
          <w:b/>
          <w:bCs/>
          <w:color w:val="111111"/>
          <w:szCs w:val="24"/>
        </w:rPr>
        <w:t>V. Порядок проведения заседаний Комиссии</w:t>
      </w:r>
    </w:p>
    <w:p w:rsidR="008F0405" w:rsidRPr="00690B0C" w:rsidRDefault="008F0405" w:rsidP="00690B0C">
      <w:pPr>
        <w:ind w:firstLine="709"/>
        <w:jc w:val="both"/>
        <w:rPr>
          <w:b/>
          <w:bCs/>
          <w:color w:val="111111"/>
          <w:szCs w:val="24"/>
        </w:rPr>
      </w:pPr>
    </w:p>
    <w:p w:rsidR="008F0405" w:rsidRPr="00706D28" w:rsidRDefault="008F0405" w:rsidP="009C4FCC">
      <w:pPr>
        <w:ind w:firstLine="709"/>
        <w:jc w:val="both"/>
        <w:rPr>
          <w:color w:val="111111"/>
          <w:szCs w:val="24"/>
        </w:rPr>
      </w:pPr>
      <w:r w:rsidRPr="00706D28">
        <w:rPr>
          <w:color w:val="111111"/>
          <w:szCs w:val="24"/>
        </w:rPr>
        <w:t>32. Заседания Комиссии созываются по поручению председателя Комиссии секретарем Комиссии.</w:t>
      </w:r>
    </w:p>
    <w:p w:rsidR="008F0405" w:rsidRPr="00706D28" w:rsidRDefault="008F0405" w:rsidP="009C4FC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33. </w:t>
      </w:r>
      <w:r w:rsidRPr="00706D28">
        <w:rPr>
          <w:color w:val="111111"/>
          <w:szCs w:val="24"/>
        </w:rPr>
        <w:t>Лица, участвующие в заседаниях Комиссии, регистрируются секретарем Комиссии</w:t>
      </w:r>
      <w:r>
        <w:rPr>
          <w:color w:val="111111"/>
          <w:szCs w:val="24"/>
        </w:rPr>
        <w:t xml:space="preserve"> в протоколе заседания Комиссии</w:t>
      </w:r>
      <w:r w:rsidRPr="00706D28">
        <w:rPr>
          <w:color w:val="111111"/>
          <w:szCs w:val="24"/>
        </w:rPr>
        <w:t>.</w:t>
      </w:r>
    </w:p>
    <w:p w:rsidR="008F0405" w:rsidRPr="00706D28" w:rsidRDefault="008F0405" w:rsidP="009C4FC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34. </w:t>
      </w:r>
      <w:r w:rsidRPr="00706D28">
        <w:rPr>
          <w:color w:val="111111"/>
          <w:szCs w:val="24"/>
        </w:rPr>
        <w:t>Заседание Комиссии считается правомочным, если на нем присутствует более половины ее членов.</w:t>
      </w:r>
    </w:p>
    <w:p w:rsidR="008F0405" w:rsidRPr="009C4FCC" w:rsidRDefault="008F0405" w:rsidP="009C4FC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35. </w:t>
      </w:r>
      <w:r w:rsidRPr="00706D28">
        <w:rPr>
          <w:color w:val="111111"/>
          <w:szCs w:val="24"/>
        </w:rPr>
        <w:t>Заседания</w:t>
      </w:r>
      <w:r>
        <w:rPr>
          <w:color w:val="111111"/>
          <w:szCs w:val="24"/>
        </w:rPr>
        <w:t xml:space="preserve"> Комиссии </w:t>
      </w:r>
      <w:r w:rsidRPr="00706D28">
        <w:rPr>
          <w:color w:val="111111"/>
          <w:szCs w:val="24"/>
        </w:rPr>
        <w:t>проходят под</w:t>
      </w:r>
      <w:r>
        <w:rPr>
          <w:color w:val="111111"/>
          <w:szCs w:val="24"/>
        </w:rPr>
        <w:t xml:space="preserve"> </w:t>
      </w:r>
      <w:r w:rsidRPr="00706D28">
        <w:rPr>
          <w:color w:val="111111"/>
          <w:szCs w:val="24"/>
        </w:rPr>
        <w:t>председательством</w:t>
      </w:r>
      <w:r w:rsidRPr="009C4FCC">
        <w:rPr>
          <w:color w:val="111111"/>
          <w:szCs w:val="24"/>
        </w:rPr>
        <w:t xml:space="preserve"> председателя Комиссии, который:</w:t>
      </w:r>
    </w:p>
    <w:p w:rsidR="008F0405" w:rsidRPr="005C0306" w:rsidRDefault="008F0405" w:rsidP="009C4FCC">
      <w:pPr>
        <w:ind w:firstLine="709"/>
        <w:jc w:val="both"/>
        <w:rPr>
          <w:color w:val="111111"/>
          <w:szCs w:val="24"/>
        </w:rPr>
      </w:pPr>
      <w:r w:rsidRPr="005C0306">
        <w:rPr>
          <w:color w:val="111111"/>
          <w:szCs w:val="24"/>
        </w:rPr>
        <w:t>ведет заседание Комиссии;</w:t>
      </w:r>
    </w:p>
    <w:p w:rsidR="008F0405" w:rsidRPr="005C0306" w:rsidRDefault="008F0405" w:rsidP="009C4FCC">
      <w:pPr>
        <w:ind w:firstLine="709"/>
        <w:jc w:val="both"/>
        <w:rPr>
          <w:color w:val="111111"/>
          <w:szCs w:val="24"/>
        </w:rPr>
      </w:pPr>
      <w:r w:rsidRPr="005C0306">
        <w:rPr>
          <w:color w:val="111111"/>
          <w:szCs w:val="24"/>
        </w:rPr>
        <w:t>организует обсуждение вопросов повестки дня заседания Комиссии;</w:t>
      </w:r>
    </w:p>
    <w:p w:rsidR="008F0405" w:rsidRPr="005C0306" w:rsidRDefault="008F0405" w:rsidP="009C4FCC">
      <w:pPr>
        <w:ind w:firstLine="709"/>
        <w:jc w:val="both"/>
        <w:rPr>
          <w:color w:val="111111"/>
          <w:szCs w:val="24"/>
        </w:rPr>
      </w:pPr>
      <w:r w:rsidRPr="005C0306">
        <w:rPr>
          <w:color w:val="111111"/>
          <w:szCs w:val="24"/>
        </w:rPr>
        <w:t>организует обсуждение поступивших от членов Комиссии замечаний и предложений по проекту решения;</w:t>
      </w:r>
    </w:p>
    <w:p w:rsidR="008F0405" w:rsidRDefault="008F0405" w:rsidP="009C4FCC">
      <w:pPr>
        <w:ind w:firstLine="709"/>
        <w:jc w:val="both"/>
        <w:rPr>
          <w:color w:val="111111"/>
          <w:szCs w:val="24"/>
        </w:rPr>
      </w:pPr>
      <w:r w:rsidRPr="005C0306">
        <w:rPr>
          <w:color w:val="111111"/>
          <w:szCs w:val="24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</w:p>
    <w:p w:rsidR="008F0405" w:rsidRPr="00690B0C" w:rsidRDefault="008F0405" w:rsidP="009C4FC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организует голосование и подсчет голосов, оглашает результаты голосования;</w:t>
      </w:r>
    </w:p>
    <w:p w:rsidR="008F0405" w:rsidRPr="00690B0C" w:rsidRDefault="008F0405" w:rsidP="009C4FC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обеспечивает соблюдение положений настоящего Регламента членами Комиссии и приглашенными лицами.</w:t>
      </w:r>
    </w:p>
    <w:p w:rsidR="008F0405" w:rsidRPr="00690B0C" w:rsidRDefault="008F0405" w:rsidP="009C4FC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В случае проведения голосования по</w:t>
      </w:r>
      <w:r>
        <w:rPr>
          <w:color w:val="111111"/>
          <w:szCs w:val="24"/>
        </w:rPr>
        <w:t xml:space="preserve"> </w:t>
      </w:r>
      <w:r w:rsidRPr="00690B0C">
        <w:rPr>
          <w:color w:val="111111"/>
          <w:szCs w:val="24"/>
        </w:rPr>
        <w:t>рассматриваемому вопросу председатель голосует последним.</w:t>
      </w:r>
    </w:p>
    <w:p w:rsidR="008F0405" w:rsidRPr="00690B0C" w:rsidRDefault="008F0405" w:rsidP="009C4FCC">
      <w:pPr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8F0405" w:rsidRPr="009C4FCC" w:rsidRDefault="008F0405" w:rsidP="009C4FC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36. </w:t>
      </w:r>
      <w:r w:rsidRPr="009C4FCC">
        <w:rPr>
          <w:color w:val="111111"/>
          <w:szCs w:val="24"/>
        </w:rPr>
        <w:t>С докладами на заседании Комиссии по вопросам его повестки выступают члены Комиссии либо по согласованию с</w:t>
      </w:r>
      <w:r>
        <w:rPr>
          <w:color w:val="111111"/>
          <w:szCs w:val="24"/>
        </w:rPr>
        <w:t xml:space="preserve"> </w:t>
      </w:r>
      <w:r w:rsidRPr="009C4FCC">
        <w:rPr>
          <w:color w:val="111111"/>
          <w:szCs w:val="24"/>
        </w:rPr>
        <w:t>председателем Комиссии лица, уполномоченные на то членами Комиссии.</w:t>
      </w:r>
    </w:p>
    <w:p w:rsidR="008F0405" w:rsidRPr="009C4FCC" w:rsidRDefault="008F0405" w:rsidP="009C4FCC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37. </w:t>
      </w:r>
      <w:r w:rsidRPr="009C4FCC">
        <w:rPr>
          <w:color w:val="111111"/>
          <w:szCs w:val="24"/>
        </w:rPr>
        <w:t>При голосовании член Комиссии имеет один голос и</w:t>
      </w:r>
      <w:r>
        <w:rPr>
          <w:color w:val="111111"/>
          <w:szCs w:val="24"/>
        </w:rPr>
        <w:t xml:space="preserve"> </w:t>
      </w:r>
      <w:r w:rsidRPr="009C4FCC">
        <w:rPr>
          <w:color w:val="111111"/>
          <w:szCs w:val="24"/>
        </w:rPr>
        <w:t>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8F0405" w:rsidRPr="009C4FCC" w:rsidRDefault="008F0405" w:rsidP="009C4FCC">
      <w:pPr>
        <w:ind w:firstLine="709"/>
        <w:jc w:val="both"/>
        <w:rPr>
          <w:color w:val="111111"/>
          <w:szCs w:val="24"/>
        </w:rPr>
      </w:pPr>
      <w:r w:rsidRPr="009C4FCC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 xml:space="preserve">38. </w:t>
      </w:r>
      <w:r w:rsidRPr="009C4FCC">
        <w:rPr>
          <w:color w:val="111111"/>
          <w:szCs w:val="24"/>
        </w:rPr>
        <w:t>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8F0405" w:rsidRPr="009C4FCC" w:rsidRDefault="008F0405" w:rsidP="009C4FCC">
      <w:pPr>
        <w:ind w:firstLine="709"/>
        <w:jc w:val="both"/>
        <w:rPr>
          <w:color w:val="111111"/>
          <w:szCs w:val="24"/>
        </w:rPr>
      </w:pPr>
      <w:r w:rsidRPr="009C4FCC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 xml:space="preserve">39. </w:t>
      </w:r>
      <w:r w:rsidRPr="009C4FCC">
        <w:rPr>
          <w:color w:val="111111"/>
          <w:szCs w:val="24"/>
        </w:rPr>
        <w:t>Присутствие представителей средств массовой информации и проведение кино-, видео- и фотосъемок, а</w:t>
      </w:r>
      <w:r>
        <w:rPr>
          <w:color w:val="111111"/>
          <w:szCs w:val="24"/>
        </w:rPr>
        <w:t xml:space="preserve"> </w:t>
      </w:r>
      <w:r w:rsidRPr="009C4FCC">
        <w:rPr>
          <w:color w:val="111111"/>
          <w:szCs w:val="24"/>
        </w:rPr>
        <w:t>также</w:t>
      </w:r>
      <w:r>
        <w:rPr>
          <w:color w:val="111111"/>
          <w:szCs w:val="24"/>
        </w:rPr>
        <w:t xml:space="preserve"> </w:t>
      </w:r>
      <w:r w:rsidRPr="009C4FCC">
        <w:rPr>
          <w:color w:val="111111"/>
          <w:szCs w:val="24"/>
        </w:rPr>
        <w:t>звукозаписи н</w:t>
      </w:r>
      <w:r>
        <w:rPr>
          <w:color w:val="111111"/>
          <w:szCs w:val="24"/>
        </w:rPr>
        <w:t xml:space="preserve">а </w:t>
      </w:r>
      <w:r w:rsidRPr="009C4FCC">
        <w:rPr>
          <w:color w:val="111111"/>
          <w:szCs w:val="24"/>
        </w:rPr>
        <w:t xml:space="preserve">заседаниях Комиссии организуются в порядке, определяемом председателем Комиссии или по его поручению </w:t>
      </w:r>
      <w:r>
        <w:rPr>
          <w:color w:val="111111"/>
          <w:szCs w:val="24"/>
        </w:rPr>
        <w:t>секретарем</w:t>
      </w:r>
      <w:r w:rsidRPr="009C4FCC">
        <w:rPr>
          <w:color w:val="111111"/>
          <w:szCs w:val="24"/>
        </w:rPr>
        <w:t xml:space="preserve"> Комиссии.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</w:p>
    <w:p w:rsidR="008F0405" w:rsidRPr="00183B9A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  <w:r w:rsidRPr="00183B9A">
        <w:rPr>
          <w:b/>
          <w:bCs/>
          <w:color w:val="111111"/>
          <w:szCs w:val="24"/>
        </w:rPr>
        <w:t>VI. Оформление решений, принятых на заседаниях Комиссии</w:t>
      </w:r>
    </w:p>
    <w:p w:rsidR="008F0405" w:rsidRPr="00183B9A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</w:p>
    <w:p w:rsidR="008F0405" w:rsidRPr="00FE7FF3" w:rsidRDefault="008F0405" w:rsidP="00FE7FF3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40. </w:t>
      </w:r>
      <w:r w:rsidRPr="00FE7FF3">
        <w:rPr>
          <w:color w:val="111111"/>
          <w:szCs w:val="24"/>
        </w:rPr>
        <w:t>Решение Комиссии оформляется протоколом, который в пятидневный срок после даты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проведения заседания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готовится секретарем Комиссии и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подписывается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председательствующим на заседании</w:t>
      </w:r>
      <w:r>
        <w:rPr>
          <w:color w:val="111111"/>
          <w:szCs w:val="24"/>
        </w:rPr>
        <w:t xml:space="preserve"> и секретарем Комиссии</w:t>
      </w:r>
      <w:r w:rsidRPr="00FE7FF3">
        <w:rPr>
          <w:color w:val="111111"/>
          <w:szCs w:val="24"/>
        </w:rPr>
        <w:t>.</w:t>
      </w:r>
    </w:p>
    <w:p w:rsidR="008F0405" w:rsidRPr="00FE7FF3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42. </w:t>
      </w:r>
      <w:r w:rsidRPr="00FE7FF3">
        <w:rPr>
          <w:color w:val="111111"/>
          <w:szCs w:val="24"/>
        </w:rPr>
        <w:t>В протоколе указываются:</w:t>
      </w:r>
    </w:p>
    <w:p w:rsidR="008F0405" w:rsidRPr="00690B0C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фамилии председательствующего, присутствующих на заседании членов Комиссии и приглашенных лиц;</w:t>
      </w:r>
    </w:p>
    <w:p w:rsidR="008F0405" w:rsidRPr="00690B0C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вопросы, рассмотренные в ходе заседания;</w:t>
      </w:r>
    </w:p>
    <w:p w:rsidR="008F0405" w:rsidRPr="00690B0C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принятые решения.</w:t>
      </w:r>
    </w:p>
    <w:p w:rsidR="008F0405" w:rsidRPr="00690B0C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 w:rsidRPr="00690B0C">
        <w:rPr>
          <w:color w:val="111111"/>
          <w:szCs w:val="24"/>
        </w:rPr>
        <w:t>К протоколу прилагаются особые мнения членов Комиссии, если таковые имеются.</w:t>
      </w:r>
    </w:p>
    <w:p w:rsidR="008F0405" w:rsidRPr="00FE7FF3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 w:rsidRPr="00FE7FF3">
        <w:rPr>
          <w:color w:val="111111"/>
          <w:szCs w:val="24"/>
        </w:rPr>
        <w:t>В случае необходимости доработки рассмотренных на заседании Комиссии проектов материалов,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по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которым имеются предложения и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замечания, в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протоколе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отражается соответствующее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>поручение членам Комиссии. Если срок доработки специально не оговаривается, то доработка осуществляется в срок до 10 дней</w:t>
      </w:r>
      <w:r>
        <w:rPr>
          <w:color w:val="111111"/>
          <w:szCs w:val="24"/>
        </w:rPr>
        <w:t xml:space="preserve"> с даты заседания Комиссии</w:t>
      </w:r>
      <w:r w:rsidRPr="00FE7FF3">
        <w:rPr>
          <w:color w:val="111111"/>
          <w:szCs w:val="24"/>
        </w:rPr>
        <w:t>.</w:t>
      </w:r>
    </w:p>
    <w:p w:rsidR="008F0405" w:rsidRPr="00FE7FF3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43. </w:t>
      </w:r>
      <w:r w:rsidRPr="00FE7FF3">
        <w:rPr>
          <w:color w:val="111111"/>
          <w:szCs w:val="24"/>
        </w:rPr>
        <w:t>Протоколы заседаний (выписки из протоколов заседаний) секретарем Комиссии рассылаются членам Комиссии, а также организациям и</w:t>
      </w:r>
      <w:r>
        <w:rPr>
          <w:color w:val="111111"/>
          <w:szCs w:val="24"/>
        </w:rPr>
        <w:t xml:space="preserve"> </w:t>
      </w:r>
      <w:r w:rsidRPr="00FE7FF3">
        <w:rPr>
          <w:color w:val="111111"/>
          <w:szCs w:val="24"/>
        </w:rPr>
        <w:t xml:space="preserve">должностным лицам по списку, утверждаемому </w:t>
      </w:r>
      <w:r>
        <w:rPr>
          <w:color w:val="111111"/>
          <w:szCs w:val="24"/>
        </w:rPr>
        <w:t>председателем</w:t>
      </w:r>
      <w:r w:rsidRPr="00FE7FF3">
        <w:rPr>
          <w:color w:val="111111"/>
          <w:szCs w:val="24"/>
        </w:rPr>
        <w:t xml:space="preserve"> Комиссии, в трехдневный срок после получения подписан</w:t>
      </w:r>
      <w:r>
        <w:rPr>
          <w:color w:val="111111"/>
          <w:szCs w:val="24"/>
        </w:rPr>
        <w:t>ия</w:t>
      </w:r>
      <w:r w:rsidRPr="00FE7FF3">
        <w:rPr>
          <w:color w:val="111111"/>
          <w:szCs w:val="24"/>
        </w:rPr>
        <w:t xml:space="preserve"> протокола</w:t>
      </w:r>
      <w:r>
        <w:rPr>
          <w:color w:val="111111"/>
          <w:szCs w:val="24"/>
        </w:rPr>
        <w:t xml:space="preserve"> председателем Комиссии</w:t>
      </w:r>
      <w:r w:rsidRPr="00FE7FF3">
        <w:rPr>
          <w:color w:val="111111"/>
          <w:szCs w:val="24"/>
        </w:rPr>
        <w:t>.</w:t>
      </w:r>
    </w:p>
    <w:p w:rsidR="008F0405" w:rsidRPr="00FE7FF3" w:rsidRDefault="008F0405" w:rsidP="00FE7FF3">
      <w:pPr>
        <w:tabs>
          <w:tab w:val="left" w:pos="567"/>
        </w:tabs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44. </w:t>
      </w:r>
      <w:r w:rsidRPr="00FE7FF3">
        <w:rPr>
          <w:color w:val="111111"/>
          <w:szCs w:val="24"/>
        </w:rPr>
        <w:t>Протоколы заседаний Комиссии направляются в аппарат антинаркотической комиссии в Иркутской области в пятидневный срок после подписан</w:t>
      </w:r>
      <w:r>
        <w:rPr>
          <w:color w:val="111111"/>
          <w:szCs w:val="24"/>
        </w:rPr>
        <w:t>ия</w:t>
      </w:r>
      <w:r w:rsidRPr="00FE7FF3">
        <w:rPr>
          <w:color w:val="111111"/>
          <w:szCs w:val="24"/>
        </w:rPr>
        <w:t xml:space="preserve"> протокола</w:t>
      </w:r>
      <w:r>
        <w:rPr>
          <w:color w:val="111111"/>
          <w:szCs w:val="24"/>
        </w:rPr>
        <w:t xml:space="preserve"> председателем Комиссии</w:t>
      </w:r>
      <w:r w:rsidRPr="00FE7FF3">
        <w:rPr>
          <w:color w:val="111111"/>
          <w:szCs w:val="24"/>
        </w:rPr>
        <w:t>.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  <w:r w:rsidRPr="00690B0C">
        <w:rPr>
          <w:color w:val="111111"/>
          <w:szCs w:val="24"/>
        </w:rPr>
        <w:br/>
      </w:r>
      <w:r w:rsidRPr="00690B0C">
        <w:rPr>
          <w:b/>
          <w:bCs/>
          <w:color w:val="111111"/>
          <w:szCs w:val="24"/>
        </w:rPr>
        <w:t>VII. Контроль исполнения поручений, содержащихся в решениях Комиссии</w:t>
      </w:r>
    </w:p>
    <w:p w:rsidR="008F0405" w:rsidRPr="00690B0C" w:rsidRDefault="008F0405" w:rsidP="00690B0C">
      <w:pPr>
        <w:ind w:firstLine="709"/>
        <w:jc w:val="center"/>
        <w:rPr>
          <w:b/>
          <w:bCs/>
          <w:color w:val="111111"/>
          <w:szCs w:val="24"/>
        </w:rPr>
      </w:pPr>
    </w:p>
    <w:p w:rsidR="008F0405" w:rsidRPr="00430B15" w:rsidRDefault="008F0405" w:rsidP="00430B15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45. </w:t>
      </w:r>
      <w:r w:rsidRPr="00430B15">
        <w:rPr>
          <w:color w:val="111111"/>
          <w:szCs w:val="24"/>
        </w:rPr>
        <w:t>Об исполнении поручений, содержащихся в решениях Комиссии, ответственные исполнители готовят отчеты о</w:t>
      </w:r>
      <w:r>
        <w:rPr>
          <w:color w:val="111111"/>
          <w:szCs w:val="24"/>
        </w:rPr>
        <w:t xml:space="preserve"> </w:t>
      </w:r>
      <w:r w:rsidRPr="00430B15">
        <w:rPr>
          <w:color w:val="111111"/>
          <w:szCs w:val="24"/>
        </w:rPr>
        <w:t>проделанной работе и</w:t>
      </w:r>
      <w:r>
        <w:rPr>
          <w:color w:val="111111"/>
          <w:szCs w:val="24"/>
        </w:rPr>
        <w:t xml:space="preserve"> </w:t>
      </w:r>
      <w:r w:rsidRPr="00430B15">
        <w:rPr>
          <w:color w:val="111111"/>
          <w:szCs w:val="24"/>
        </w:rPr>
        <w:t>ее результатах. Отчеты представляются в течение 10 дней по</w:t>
      </w:r>
      <w:r>
        <w:rPr>
          <w:color w:val="111111"/>
          <w:szCs w:val="24"/>
        </w:rPr>
        <w:t xml:space="preserve"> </w:t>
      </w:r>
      <w:r w:rsidRPr="00430B15">
        <w:rPr>
          <w:color w:val="111111"/>
          <w:szCs w:val="24"/>
        </w:rPr>
        <w:t>окончании срока исполнения решений</w:t>
      </w:r>
      <w:r>
        <w:rPr>
          <w:color w:val="111111"/>
          <w:szCs w:val="24"/>
        </w:rPr>
        <w:t xml:space="preserve">, указанного в протоколе заседания Комиссии, секретарю </w:t>
      </w:r>
      <w:r w:rsidRPr="00430B15">
        <w:rPr>
          <w:color w:val="111111"/>
          <w:szCs w:val="24"/>
        </w:rPr>
        <w:t>Комиссии.</w:t>
      </w:r>
    </w:p>
    <w:p w:rsidR="008F0405" w:rsidRPr="00430B15" w:rsidRDefault="008F0405" w:rsidP="00430B15">
      <w:pPr>
        <w:ind w:firstLine="709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46. </w:t>
      </w:r>
      <w:r w:rsidRPr="00430B15">
        <w:rPr>
          <w:color w:val="111111"/>
          <w:szCs w:val="24"/>
        </w:rPr>
        <w:t>Контроль исполнения поручений, содержащихся в</w:t>
      </w:r>
      <w:r>
        <w:rPr>
          <w:color w:val="111111"/>
          <w:szCs w:val="24"/>
        </w:rPr>
        <w:t xml:space="preserve"> </w:t>
      </w:r>
      <w:r w:rsidRPr="00430B15">
        <w:rPr>
          <w:color w:val="111111"/>
          <w:szCs w:val="24"/>
        </w:rPr>
        <w:t>решениях Комиссии, осуществляет секретарь Комиссии.</w:t>
      </w:r>
    </w:p>
    <w:p w:rsidR="008F0405" w:rsidRPr="00690B0C" w:rsidRDefault="008F0405" w:rsidP="00690B0C">
      <w:pPr>
        <w:ind w:firstLine="709"/>
        <w:jc w:val="both"/>
        <w:outlineLvl w:val="0"/>
        <w:rPr>
          <w:szCs w:val="24"/>
        </w:rPr>
      </w:pPr>
    </w:p>
    <w:p w:rsidR="008F0405" w:rsidRPr="00B565A7" w:rsidRDefault="008F0405" w:rsidP="00B7183E">
      <w:pPr>
        <w:ind w:firstLine="709"/>
        <w:rPr>
          <w:szCs w:val="24"/>
        </w:rPr>
      </w:pPr>
      <w:r w:rsidRPr="00B565A7">
        <w:rPr>
          <w:szCs w:val="24"/>
        </w:rPr>
        <w:t>Руководитель аппарата</w:t>
      </w:r>
    </w:p>
    <w:p w:rsidR="008F0405" w:rsidRPr="00B565A7" w:rsidRDefault="008F0405" w:rsidP="00B7183E">
      <w:pPr>
        <w:ind w:firstLine="709"/>
        <w:rPr>
          <w:szCs w:val="24"/>
        </w:rPr>
      </w:pPr>
      <w:r w:rsidRPr="00B565A7">
        <w:rPr>
          <w:szCs w:val="24"/>
        </w:rPr>
        <w:t>администрации Тайшетского района</w:t>
      </w:r>
      <w:r w:rsidRPr="00B565A7">
        <w:rPr>
          <w:szCs w:val="24"/>
        </w:rPr>
        <w:tab/>
      </w:r>
      <w:r w:rsidRPr="00B565A7">
        <w:rPr>
          <w:szCs w:val="24"/>
        </w:rPr>
        <w:tab/>
      </w:r>
      <w:r w:rsidRPr="00B565A7">
        <w:rPr>
          <w:szCs w:val="24"/>
        </w:rPr>
        <w:tab/>
      </w:r>
      <w:r w:rsidRPr="00B565A7">
        <w:rPr>
          <w:szCs w:val="24"/>
        </w:rPr>
        <w:tab/>
        <w:t>О.Р. Сычёва</w:t>
      </w:r>
    </w:p>
    <w:p w:rsidR="008F0405" w:rsidRPr="00690B0C" w:rsidRDefault="008F0405" w:rsidP="00690B0C">
      <w:pPr>
        <w:ind w:firstLine="709"/>
        <w:jc w:val="both"/>
        <w:outlineLvl w:val="0"/>
        <w:rPr>
          <w:szCs w:val="24"/>
        </w:rPr>
      </w:pPr>
    </w:p>
    <w:sectPr w:rsidR="008F0405" w:rsidRPr="00690B0C" w:rsidSect="00F9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05" w:rsidRDefault="008F0405">
      <w:r>
        <w:separator/>
      </w:r>
    </w:p>
  </w:endnote>
  <w:endnote w:type="continuationSeparator" w:id="0">
    <w:p w:rsidR="008F0405" w:rsidRDefault="008F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5" w:rsidRDefault="008F0405" w:rsidP="00997A83">
    <w:pPr>
      <w:pStyle w:val="Footer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 w:rsidR="008F0405" w:rsidRDefault="008F0405" w:rsidP="00997A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5" w:rsidRDefault="008F0405" w:rsidP="00997A83">
    <w:pPr>
      <w:pStyle w:val="Footer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noProof/>
      </w:rPr>
      <w:t>2</w:t>
    </w:r>
    <w:r>
      <w:rPr>
        <w:rStyle w:val="10"/>
      </w:rPr>
      <w:fldChar w:fldCharType="end"/>
    </w:r>
  </w:p>
  <w:p w:rsidR="008F0405" w:rsidRDefault="008F0405" w:rsidP="00997A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5" w:rsidRDefault="008F0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05" w:rsidRDefault="008F0405">
      <w:r>
        <w:separator/>
      </w:r>
    </w:p>
  </w:footnote>
  <w:footnote w:type="continuationSeparator" w:id="0">
    <w:p w:rsidR="008F0405" w:rsidRDefault="008F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5" w:rsidRDefault="008F0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5" w:rsidRDefault="008F04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05" w:rsidRDefault="008F0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8D670D"/>
    <w:multiLevelType w:val="hybridMultilevel"/>
    <w:tmpl w:val="674417CE"/>
    <w:lvl w:ilvl="0" w:tplc="248C86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E"/>
    <w:multiLevelType w:val="hybridMultilevel"/>
    <w:tmpl w:val="0656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96C"/>
    <w:rsid w:val="00013E8D"/>
    <w:rsid w:val="00070F43"/>
    <w:rsid w:val="000712F6"/>
    <w:rsid w:val="00096C3C"/>
    <w:rsid w:val="000A3E7B"/>
    <w:rsid w:val="000C1A04"/>
    <w:rsid w:val="000C7FD8"/>
    <w:rsid w:val="000E5427"/>
    <w:rsid w:val="000F16D1"/>
    <w:rsid w:val="000F4008"/>
    <w:rsid w:val="00105025"/>
    <w:rsid w:val="00123B0C"/>
    <w:rsid w:val="001408E9"/>
    <w:rsid w:val="00180041"/>
    <w:rsid w:val="00183B9A"/>
    <w:rsid w:val="00184AE3"/>
    <w:rsid w:val="00186719"/>
    <w:rsid w:val="00245309"/>
    <w:rsid w:val="00290294"/>
    <w:rsid w:val="00290744"/>
    <w:rsid w:val="002A06AE"/>
    <w:rsid w:val="002D113F"/>
    <w:rsid w:val="002E0AC9"/>
    <w:rsid w:val="002E52B0"/>
    <w:rsid w:val="00303773"/>
    <w:rsid w:val="00304FDC"/>
    <w:rsid w:val="00321B2F"/>
    <w:rsid w:val="00340FCA"/>
    <w:rsid w:val="00343B9D"/>
    <w:rsid w:val="0034453B"/>
    <w:rsid w:val="0035519E"/>
    <w:rsid w:val="0039359C"/>
    <w:rsid w:val="00394A6B"/>
    <w:rsid w:val="003B42F1"/>
    <w:rsid w:val="003C2F22"/>
    <w:rsid w:val="003C7054"/>
    <w:rsid w:val="003D1EFE"/>
    <w:rsid w:val="003E5F8A"/>
    <w:rsid w:val="003F3993"/>
    <w:rsid w:val="00420456"/>
    <w:rsid w:val="00426DA3"/>
    <w:rsid w:val="00430B15"/>
    <w:rsid w:val="004366BA"/>
    <w:rsid w:val="00470EB6"/>
    <w:rsid w:val="0049317B"/>
    <w:rsid w:val="00494DBA"/>
    <w:rsid w:val="004A537C"/>
    <w:rsid w:val="004B3C92"/>
    <w:rsid w:val="004D6B4A"/>
    <w:rsid w:val="00503A26"/>
    <w:rsid w:val="00506691"/>
    <w:rsid w:val="00510969"/>
    <w:rsid w:val="00553955"/>
    <w:rsid w:val="005B35D5"/>
    <w:rsid w:val="005C0306"/>
    <w:rsid w:val="005C5598"/>
    <w:rsid w:val="005F3993"/>
    <w:rsid w:val="005F707E"/>
    <w:rsid w:val="006605AB"/>
    <w:rsid w:val="00690B0C"/>
    <w:rsid w:val="00695A81"/>
    <w:rsid w:val="006B1EEC"/>
    <w:rsid w:val="006B3683"/>
    <w:rsid w:val="006D0686"/>
    <w:rsid w:val="006D326C"/>
    <w:rsid w:val="006E36F9"/>
    <w:rsid w:val="006F1407"/>
    <w:rsid w:val="006F33A5"/>
    <w:rsid w:val="006F6545"/>
    <w:rsid w:val="00706D28"/>
    <w:rsid w:val="0074603C"/>
    <w:rsid w:val="0079596C"/>
    <w:rsid w:val="00797A85"/>
    <w:rsid w:val="007A1AD6"/>
    <w:rsid w:val="007C7C63"/>
    <w:rsid w:val="007E2F88"/>
    <w:rsid w:val="00805678"/>
    <w:rsid w:val="008209A5"/>
    <w:rsid w:val="00842243"/>
    <w:rsid w:val="00851F04"/>
    <w:rsid w:val="008A47CB"/>
    <w:rsid w:val="008F0405"/>
    <w:rsid w:val="008F7620"/>
    <w:rsid w:val="009029EF"/>
    <w:rsid w:val="009079AF"/>
    <w:rsid w:val="00911457"/>
    <w:rsid w:val="00926C8A"/>
    <w:rsid w:val="00936697"/>
    <w:rsid w:val="0095350D"/>
    <w:rsid w:val="00972B0F"/>
    <w:rsid w:val="0098512A"/>
    <w:rsid w:val="00997A83"/>
    <w:rsid w:val="009B79C0"/>
    <w:rsid w:val="009C4FCC"/>
    <w:rsid w:val="009D650A"/>
    <w:rsid w:val="009F2108"/>
    <w:rsid w:val="009F3DB6"/>
    <w:rsid w:val="00A12FF3"/>
    <w:rsid w:val="00A325D9"/>
    <w:rsid w:val="00A456EC"/>
    <w:rsid w:val="00A461BD"/>
    <w:rsid w:val="00A517C8"/>
    <w:rsid w:val="00A52C4B"/>
    <w:rsid w:val="00A544DD"/>
    <w:rsid w:val="00A76178"/>
    <w:rsid w:val="00AE71D1"/>
    <w:rsid w:val="00B1686E"/>
    <w:rsid w:val="00B32DF6"/>
    <w:rsid w:val="00B37CA6"/>
    <w:rsid w:val="00B565A7"/>
    <w:rsid w:val="00B7183E"/>
    <w:rsid w:val="00B82604"/>
    <w:rsid w:val="00BB58DE"/>
    <w:rsid w:val="00BC004E"/>
    <w:rsid w:val="00BF30C5"/>
    <w:rsid w:val="00BF7A73"/>
    <w:rsid w:val="00C02CD0"/>
    <w:rsid w:val="00C03FF3"/>
    <w:rsid w:val="00C2318B"/>
    <w:rsid w:val="00C2400C"/>
    <w:rsid w:val="00C30BFE"/>
    <w:rsid w:val="00C8428A"/>
    <w:rsid w:val="00CA22E0"/>
    <w:rsid w:val="00CF7A09"/>
    <w:rsid w:val="00D02520"/>
    <w:rsid w:val="00D3089E"/>
    <w:rsid w:val="00D3393B"/>
    <w:rsid w:val="00D34120"/>
    <w:rsid w:val="00D51EEC"/>
    <w:rsid w:val="00D51FF5"/>
    <w:rsid w:val="00D5370E"/>
    <w:rsid w:val="00D6765D"/>
    <w:rsid w:val="00D7115F"/>
    <w:rsid w:val="00DB5177"/>
    <w:rsid w:val="00DB619B"/>
    <w:rsid w:val="00DE4707"/>
    <w:rsid w:val="00DE5D76"/>
    <w:rsid w:val="00E15392"/>
    <w:rsid w:val="00E315A7"/>
    <w:rsid w:val="00E7254A"/>
    <w:rsid w:val="00E82E4F"/>
    <w:rsid w:val="00E90CA6"/>
    <w:rsid w:val="00EA0B71"/>
    <w:rsid w:val="00EA7560"/>
    <w:rsid w:val="00EB73E4"/>
    <w:rsid w:val="00EC3952"/>
    <w:rsid w:val="00EF7847"/>
    <w:rsid w:val="00F30A58"/>
    <w:rsid w:val="00F95915"/>
    <w:rsid w:val="00F97FBE"/>
    <w:rsid w:val="00FB4F49"/>
    <w:rsid w:val="00FE7FF3"/>
    <w:rsid w:val="00FF0D59"/>
    <w:rsid w:val="00FF614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5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420456"/>
    <w:pPr>
      <w:keepNext/>
      <w:ind w:right="-568"/>
      <w:jc w:val="center"/>
      <w:outlineLvl w:val="0"/>
    </w:pPr>
    <w:rPr>
      <w:b/>
      <w:sz w:val="32"/>
    </w:rPr>
  </w:style>
  <w:style w:type="paragraph" w:styleId="Heading5">
    <w:name w:val="heading 5"/>
    <w:basedOn w:val="1"/>
    <w:next w:val="1"/>
    <w:link w:val="Heading5Char"/>
    <w:uiPriority w:val="99"/>
    <w:qFormat/>
    <w:rsid w:val="0042045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1"/>
    <w:next w:val="1"/>
    <w:link w:val="Heading6Char"/>
    <w:uiPriority w:val="99"/>
    <w:qFormat/>
    <w:rsid w:val="0042045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1"/>
    <w:next w:val="1"/>
    <w:link w:val="Heading7Char"/>
    <w:uiPriority w:val="99"/>
    <w:qFormat/>
    <w:rsid w:val="0042045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45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045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045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045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1">
    <w:name w:val="Обычный1"/>
    <w:uiPriority w:val="99"/>
    <w:rsid w:val="00420456"/>
    <w:pPr>
      <w:widowControl w:val="0"/>
      <w:snapToGrid w:val="0"/>
    </w:pPr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20456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45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0456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4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омер страницы1"/>
    <w:basedOn w:val="DefaultParagraphFont"/>
    <w:uiPriority w:val="99"/>
    <w:rsid w:val="00420456"/>
    <w:rPr>
      <w:rFonts w:cs="Times New Roman"/>
    </w:rPr>
  </w:style>
  <w:style w:type="paragraph" w:customStyle="1" w:styleId="ConsPlusNormal">
    <w:name w:val="ConsPlusNormal"/>
    <w:uiPriority w:val="99"/>
    <w:rsid w:val="004204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706640">
    <w:name w:val="rvps706640"/>
    <w:basedOn w:val="Normal"/>
    <w:uiPriority w:val="99"/>
    <w:rsid w:val="00420456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420456"/>
    <w:pPr>
      <w:ind w:left="720"/>
      <w:contextualSpacing/>
    </w:pPr>
  </w:style>
  <w:style w:type="paragraph" w:styleId="NormalWeb">
    <w:name w:val="Normal (Web)"/>
    <w:basedOn w:val="Normal"/>
    <w:uiPriority w:val="99"/>
    <w:rsid w:val="00A76178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CA22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22E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31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11</Pages>
  <Words>4517</Words>
  <Characters>25747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Анечка-Лапочка!</dc:creator>
  <cp:keywords/>
  <dc:description/>
  <cp:lastModifiedBy>Батурина</cp:lastModifiedBy>
  <cp:revision>14</cp:revision>
  <cp:lastPrinted>2015-09-17T07:47:00Z</cp:lastPrinted>
  <dcterms:created xsi:type="dcterms:W3CDTF">2015-09-17T00:26:00Z</dcterms:created>
  <dcterms:modified xsi:type="dcterms:W3CDTF">2015-10-02T02:03:00Z</dcterms:modified>
</cp:coreProperties>
</file>